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52"/>
        <w:spacing w:line="360" w:lineRule="auto"/>
        <w:ind w:right="-285"/>
        <w:rPr>
          <w:rFonts w:ascii="Times New Roman" w:hAnsi="Times New Roman" w:cs="Times New Roman"/>
          <w:b/>
          <w:sz w:val="24"/>
          <w:szCs w:val="24"/>
        </w:rPr>
      </w:pPr>
      <w:r>
        <w:rPr>
          <w:rFonts w:ascii="Times New Roman" w:hAnsi="Times New Roman" w:cs="Times New Roman"/>
          <w:b/>
          <w:sz w:val="24"/>
          <w:szCs w:val="24"/>
        </w:rPr>
        <w:t xml:space="preserve">EDITAL DE PREGÃO ELETRÔNICO (AQUISIÇÃO DE SERVIÇOS) </w:t>
      </w:r>
    </w:p>
    <w:p w14:paraId="6A6259CF">
      <w:pPr>
        <w:pStyle w:val="52"/>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46</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405CA1"/>
          <w:sz w:val="24"/>
          <w:szCs w:val="24"/>
        </w:rPr>
      </w:pPr>
      <w:r>
        <w:rPr>
          <w:b/>
          <w:bCs/>
          <w:color w:val="405CA1"/>
          <w:sz w:val="24"/>
          <w:szCs w:val="24"/>
        </w:rPr>
        <w:t xml:space="preserve">ÓRGÃO/ENTIDADE </w:t>
      </w:r>
      <w:r>
        <w:rPr>
          <w:b/>
          <w:bCs/>
          <w:color w:val="558ED5" w:themeColor="text2" w:themeTint="99"/>
          <w:sz w:val="24"/>
          <w:szCs w:val="24"/>
          <w14:textFill>
            <w14:solidFill>
              <w14:schemeClr w14:val="tx2">
                <w14:lumMod w14:val="60000"/>
                <w14:lumOff w14:val="40000"/>
              </w14:schemeClr>
            </w14:solidFill>
          </w14:textFill>
        </w:rPr>
        <w:t xml:space="preserve">GERENCIADORA - Unidade </w:t>
      </w:r>
      <w:r>
        <w:rPr>
          <w:b/>
          <w:bCs/>
          <w:color w:val="405CA1"/>
          <w:sz w:val="24"/>
          <w:szCs w:val="24"/>
        </w:rPr>
        <w:t>Gestora – UG: 985921</w:t>
      </w:r>
    </w:p>
    <w:p w14:paraId="0CD59504">
      <w:pPr>
        <w:spacing w:line="288" w:lineRule="auto"/>
        <w:contextualSpacing/>
        <w:jc w:val="both"/>
        <w:rPr>
          <w:sz w:val="24"/>
          <w:szCs w:val="24"/>
        </w:rPr>
      </w:pPr>
      <w:r>
        <w:rPr>
          <w:sz w:val="24"/>
          <w:szCs w:val="24"/>
        </w:rPr>
        <w:t>MUNICÍPIO DE VALENÇA RJ, PELA CHEFIA DE GABINETE</w:t>
      </w:r>
    </w:p>
    <w:p w14:paraId="0E519076">
      <w:pPr>
        <w:spacing w:line="288" w:lineRule="auto"/>
        <w:contextualSpacing/>
        <w:jc w:val="both"/>
        <w:rPr>
          <w:color w:val="FF0000"/>
          <w:sz w:val="24"/>
          <w:szCs w:val="24"/>
        </w:rPr>
      </w:pPr>
    </w:p>
    <w:p w14:paraId="27F33988">
      <w:pPr>
        <w:spacing w:line="288" w:lineRule="auto"/>
        <w:contextualSpacing/>
        <w:jc w:val="both"/>
        <w:rPr>
          <w:b/>
          <w:bCs/>
          <w:color w:val="5B5B5F"/>
          <w:sz w:val="24"/>
          <w:szCs w:val="24"/>
        </w:rPr>
      </w:pPr>
      <w:r>
        <w:rPr>
          <w:b/>
          <w:bCs/>
          <w:color w:val="405CA1"/>
          <w:sz w:val="24"/>
          <w:szCs w:val="24"/>
        </w:rPr>
        <w:t>OBJETO</w:t>
      </w:r>
    </w:p>
    <w:p w14:paraId="34D31EDC">
      <w:pPr>
        <w:spacing w:line="288" w:lineRule="auto"/>
        <w:contextualSpacing/>
        <w:jc w:val="both"/>
        <w:rPr>
          <w:color w:val="000000"/>
          <w:sz w:val="24"/>
          <w:szCs w:val="24"/>
        </w:rPr>
      </w:pPr>
      <w:r>
        <w:rPr>
          <w:color w:val="000000"/>
          <w:sz w:val="24"/>
          <w:szCs w:val="24"/>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p w14:paraId="46A6722C">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405CA1"/>
          <w:sz w:val="24"/>
          <w:szCs w:val="24"/>
        </w:rPr>
      </w:pPr>
      <w:r>
        <w:rPr>
          <w:b/>
          <w:bCs/>
          <w:color w:val="405CA1"/>
          <w:sz w:val="24"/>
          <w:szCs w:val="24"/>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bCs/>
          <w:sz w:val="24"/>
          <w:szCs w:val="24"/>
        </w:rPr>
        <w:t>180.000,00</w:t>
      </w:r>
      <w:r>
        <w:rPr>
          <w:rFonts w:eastAsia="Cambria"/>
          <w:b/>
          <w:sz w:val="24"/>
          <w:szCs w:val="24"/>
        </w:rPr>
        <w:t xml:space="preserve"> (cento e oitenta mil reais)</w:t>
      </w:r>
    </w:p>
    <w:p w14:paraId="5C03EC30">
      <w:pPr>
        <w:spacing w:line="288" w:lineRule="auto"/>
        <w:contextualSpacing/>
        <w:jc w:val="both"/>
        <w:rPr>
          <w:color w:val="FF0000"/>
          <w:sz w:val="24"/>
          <w:szCs w:val="24"/>
        </w:rPr>
      </w:pPr>
    </w:p>
    <w:p w14:paraId="5249BEEB">
      <w:pPr>
        <w:spacing w:line="288" w:lineRule="auto"/>
        <w:contextualSpacing/>
        <w:jc w:val="both"/>
        <w:rPr>
          <w:b/>
          <w:bCs/>
          <w:color w:val="405CA1"/>
          <w:sz w:val="24"/>
          <w:szCs w:val="24"/>
        </w:rPr>
      </w:pPr>
      <w:r>
        <w:rPr>
          <w:b/>
          <w:bCs/>
          <w:color w:val="405CA1"/>
          <w:sz w:val="24"/>
          <w:szCs w:val="24"/>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b/>
          <w:bCs/>
          <w:i/>
          <w:iCs/>
          <w:color w:val="000000" w:themeColor="text1"/>
          <w:sz w:val="24"/>
          <w:szCs w:val="24"/>
          <w14:textFill>
            <w14:solidFill>
              <w14:schemeClr w14:val="tx1"/>
            </w14:solidFill>
          </w14:textFill>
        </w:rPr>
      </w:pPr>
      <w:r>
        <w:rPr>
          <w:b/>
          <w:bCs/>
          <w:i/>
          <w:iCs/>
          <w:color w:val="000000" w:themeColor="text1"/>
          <w:sz w:val="24"/>
          <w:szCs w:val="24"/>
          <w14:textFill>
            <w14:solidFill>
              <w14:schemeClr w14:val="tx1"/>
            </w14:solidFill>
          </w14:textFill>
        </w:rPr>
        <w:t xml:space="preserve">Dia </w:t>
      </w:r>
      <w:r>
        <w:rPr>
          <w:rFonts w:hint="default"/>
          <w:b/>
          <w:bCs/>
          <w:i/>
          <w:iCs/>
          <w:color w:val="000000" w:themeColor="text1"/>
          <w:sz w:val="24"/>
          <w:szCs w:val="24"/>
          <w:lang w:val="pt-BR"/>
          <w14:textFill>
            <w14:solidFill>
              <w14:schemeClr w14:val="tx1"/>
            </w14:solidFill>
          </w14:textFill>
        </w:rPr>
        <w:t>13</w:t>
      </w:r>
      <w:r>
        <w:rPr>
          <w:b/>
          <w:bCs/>
          <w:i/>
          <w:iCs/>
          <w:color w:val="000000" w:themeColor="text1"/>
          <w:sz w:val="24"/>
          <w:szCs w:val="24"/>
          <w14:textFill>
            <w14:solidFill>
              <w14:schemeClr w14:val="tx1"/>
            </w14:solidFill>
          </w14:textFill>
        </w:rPr>
        <w:t>/</w:t>
      </w:r>
      <w:r>
        <w:rPr>
          <w:rFonts w:hint="default"/>
          <w:b/>
          <w:bCs/>
          <w:i/>
          <w:iCs/>
          <w:color w:val="000000" w:themeColor="text1"/>
          <w:sz w:val="24"/>
          <w:szCs w:val="24"/>
          <w:lang w:val="pt-BR"/>
          <w14:textFill>
            <w14:solidFill>
              <w14:schemeClr w14:val="tx1"/>
            </w14:solidFill>
          </w14:textFill>
        </w:rPr>
        <w:t>07</w:t>
      </w:r>
      <w:r>
        <w:rPr>
          <w:b/>
          <w:bCs/>
          <w:i/>
          <w:iCs/>
          <w:color w:val="000000" w:themeColor="text1"/>
          <w:sz w:val="24"/>
          <w:szCs w:val="24"/>
          <w14:textFill>
            <w14:solidFill>
              <w14:schemeClr w14:val="tx1"/>
            </w14:solidFill>
          </w14:textFill>
        </w:rPr>
        <w:t xml:space="preserve">/2026 às </w:t>
      </w:r>
      <w:r>
        <w:rPr>
          <w:rFonts w:hint="default"/>
          <w:b/>
          <w:bCs/>
          <w:i/>
          <w:iCs/>
          <w:color w:val="000000" w:themeColor="text1"/>
          <w:sz w:val="24"/>
          <w:szCs w:val="24"/>
          <w:lang w:val="pt-BR"/>
          <w14:textFill>
            <w14:solidFill>
              <w14:schemeClr w14:val="tx1"/>
            </w14:solidFill>
          </w14:textFill>
        </w:rPr>
        <w:t>13</w:t>
      </w:r>
      <w:r>
        <w:rPr>
          <w:b/>
          <w:bCs/>
          <w:i/>
          <w:iCs/>
          <w:color w:val="000000" w:themeColor="text1"/>
          <w:sz w:val="24"/>
          <w:szCs w:val="24"/>
          <w14:textFill>
            <w14:solidFill>
              <w14:schemeClr w14:val="tx1"/>
            </w14:solidFill>
          </w14:textFill>
        </w:rPr>
        <w:t>h (horário de Brasília)</w:t>
      </w:r>
    </w:p>
    <w:p w14:paraId="6D48C3C5">
      <w:pPr>
        <w:spacing w:line="288" w:lineRule="auto"/>
        <w:contextualSpacing/>
        <w:jc w:val="both"/>
        <w:rPr>
          <w:color w:val="5B5B5F"/>
          <w:sz w:val="24"/>
          <w:szCs w:val="24"/>
        </w:rPr>
      </w:pPr>
    </w:p>
    <w:p w14:paraId="7E3F2FEA">
      <w:pPr>
        <w:spacing w:line="288" w:lineRule="auto"/>
        <w:contextualSpacing/>
        <w:jc w:val="both"/>
        <w:rPr>
          <w:caps/>
          <w:color w:val="0000FF"/>
          <w:sz w:val="24"/>
          <w:szCs w:val="24"/>
        </w:rPr>
      </w:pPr>
      <w:r>
        <w:rPr>
          <w:b/>
          <w:bCs/>
          <w:caps/>
          <w:color w:val="405CA1"/>
          <w:sz w:val="24"/>
          <w:szCs w:val="24"/>
        </w:rPr>
        <w:t>Critério de Julgamento:</w:t>
      </w:r>
    </w:p>
    <w:p w14:paraId="4C6FC00A">
      <w:pPr>
        <w:spacing w:line="288" w:lineRule="auto"/>
        <w:contextualSpacing/>
        <w:jc w:val="both"/>
        <w:rPr>
          <w:sz w:val="24"/>
          <w:szCs w:val="24"/>
        </w:rPr>
      </w:pPr>
      <w:r>
        <w:rPr>
          <w:sz w:val="24"/>
          <w:szCs w:val="24"/>
        </w:rPr>
        <w:t>MENOR PREÇO POR ITEM</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sz w:val="24"/>
          <w:szCs w:val="24"/>
        </w:rPr>
      </w:pPr>
      <w:r>
        <w:rPr>
          <w:b/>
          <w:bCs/>
          <w:caps/>
          <w:color w:val="405CA1"/>
          <w:sz w:val="24"/>
          <w:szCs w:val="24"/>
        </w:rPr>
        <w:t>Modo de disputa:</w:t>
      </w:r>
    </w:p>
    <w:p w14:paraId="5487AE73">
      <w:pPr>
        <w:spacing w:line="288" w:lineRule="auto"/>
        <w:contextualSpacing/>
        <w:jc w:val="both"/>
        <w:rPr>
          <w:sz w:val="24"/>
          <w:szCs w:val="24"/>
        </w:rPr>
      </w:pPr>
      <w:r>
        <w:rPr>
          <w:sz w:val="24"/>
          <w:szCs w:val="24"/>
        </w:rPr>
        <w:t>ABERTO E FECHADO</w:t>
      </w:r>
    </w:p>
    <w:p w14:paraId="743C44DF">
      <w:pPr>
        <w:pStyle w:val="88"/>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CHEFIA DE GABINETE</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000000"/>
          <w:sz w:val="24"/>
          <w:szCs w:val="24"/>
        </w:rPr>
      </w:pPr>
      <w:r>
        <w:rPr>
          <w:b/>
          <w:color w:val="000000"/>
          <w:sz w:val="24"/>
          <w:szCs w:val="24"/>
        </w:rPr>
        <w:t xml:space="preserve">PREGÃO ELETRÔNICO Nº </w:t>
      </w:r>
      <w:r>
        <w:rPr>
          <w:rFonts w:hint="default"/>
          <w:b/>
          <w:color w:val="000000"/>
          <w:sz w:val="24"/>
          <w:szCs w:val="24"/>
          <w:lang w:val="pt-BR"/>
        </w:rPr>
        <w:t>90046</w:t>
      </w:r>
      <w:r>
        <w:rPr>
          <w:b/>
          <w:color w:val="000000"/>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CHEFIA DE GABINETE</w:t>
      </w:r>
      <w:r>
        <w:rPr>
          <w:iCs/>
          <w:color w:val="000000"/>
          <w:sz w:val="24"/>
          <w:szCs w:val="24"/>
        </w:rPr>
        <w:t xml:space="preserve">, sediada Rua Dr. Figueiredo n° 320, Centro, Valença, RJ, </w:t>
      </w:r>
      <w:r>
        <w:rPr>
          <w:color w:val="000000"/>
          <w:sz w:val="24"/>
          <w:szCs w:val="24"/>
        </w:rPr>
        <w:t xml:space="preserve"> realizará licitação, na modalidade PREGÃO, na forma ELETRÔNICA, para REGISTRO DE PREÇOS, nos termos do processo nº VLC-020501/000210/2026, 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8"/>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8"/>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8"/>
        <w:spacing w:before="0" w:beforeAutospacing="0" w:after="0" w:afterAutospacing="0" w:line="288" w:lineRule="auto"/>
        <w:ind w:right="-1"/>
        <w:contextualSpacing/>
        <w:jc w:val="both"/>
        <w:rPr>
          <w:rFonts w:eastAsia="Calibri"/>
          <w:b/>
          <w:bCs/>
          <w:lang w:eastAsia="en-US"/>
        </w:rPr>
      </w:pPr>
    </w:p>
    <w:p w14:paraId="4808F22F">
      <w:pPr>
        <w:spacing w:line="288" w:lineRule="auto"/>
        <w:contextualSpacing/>
        <w:jc w:val="both"/>
        <w:rPr>
          <w:color w:val="000000"/>
          <w:sz w:val="24"/>
          <w:szCs w:val="24"/>
        </w:rPr>
      </w:pPr>
      <w:r>
        <w:rPr>
          <w:rFonts w:eastAsia="Cambria"/>
          <w:sz w:val="24"/>
          <w:szCs w:val="24"/>
        </w:rPr>
        <w:t xml:space="preserve">1.1 </w:t>
      </w:r>
      <w:r>
        <w:rPr>
          <w:color w:val="000000"/>
          <w:sz w:val="24"/>
          <w:szCs w:val="24"/>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p w14:paraId="7AFF488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item, conforme tabela abaixo.</w:t>
      </w:r>
    </w:p>
    <w:p w14:paraId="6BEB4488"/>
    <w:tbl>
      <w:tblPr>
        <w:tblStyle w:val="9"/>
        <w:tblW w:w="10207" w:type="dxa"/>
        <w:tblInd w:w="-717" w:type="dxa"/>
        <w:tblLayout w:type="autofit"/>
        <w:tblCellMar>
          <w:top w:w="15" w:type="dxa"/>
          <w:left w:w="15" w:type="dxa"/>
          <w:bottom w:w="15" w:type="dxa"/>
          <w:right w:w="15" w:type="dxa"/>
        </w:tblCellMar>
      </w:tblPr>
      <w:tblGrid>
        <w:gridCol w:w="990"/>
        <w:gridCol w:w="2129"/>
        <w:gridCol w:w="2079"/>
        <w:gridCol w:w="1511"/>
        <w:gridCol w:w="1938"/>
        <w:gridCol w:w="1560"/>
      </w:tblGrid>
      <w:tr w14:paraId="3DF5A714">
        <w:tblPrEx>
          <w:tblCellMar>
            <w:top w:w="15" w:type="dxa"/>
            <w:left w:w="15" w:type="dxa"/>
            <w:bottom w:w="15" w:type="dxa"/>
            <w:right w:w="15" w:type="dxa"/>
          </w:tblCellMar>
        </w:tblPrEx>
        <w:tc>
          <w:tcPr>
            <w:tcW w:w="99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BB11576">
            <w:pPr>
              <w:pStyle w:val="19"/>
              <w:spacing w:before="240" w:beforeAutospacing="0" w:after="240" w:afterAutospacing="0"/>
              <w:ind w:left="135"/>
              <w:jc w:val="center"/>
              <w:rPr>
                <w:color w:val="000000"/>
                <w:sz w:val="20"/>
                <w:szCs w:val="20"/>
              </w:rPr>
            </w:pPr>
            <w:r>
              <w:rPr>
                <w:b/>
                <w:bCs/>
                <w:color w:val="000000"/>
                <w:sz w:val="20"/>
                <w:szCs w:val="20"/>
              </w:rPr>
              <w:t>ITEM</w:t>
            </w:r>
          </w:p>
          <w:p w14:paraId="139113AE">
            <w:pPr>
              <w:pStyle w:val="19"/>
              <w:spacing w:before="240" w:beforeAutospacing="0" w:after="240" w:afterAutospacing="0"/>
              <w:ind w:left="135"/>
              <w:jc w:val="center"/>
              <w:rPr>
                <w:color w:val="000000"/>
                <w:sz w:val="20"/>
                <w:szCs w:val="20"/>
              </w:rPr>
            </w:pPr>
            <w:r>
              <w:rPr>
                <w:color w:val="000000"/>
                <w:sz w:val="20"/>
                <w:szCs w:val="20"/>
              </w:rPr>
              <w:t> </w:t>
            </w:r>
          </w:p>
        </w:tc>
        <w:tc>
          <w:tcPr>
            <w:tcW w:w="212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FACBC73">
            <w:pPr>
              <w:pStyle w:val="19"/>
              <w:spacing w:before="240" w:beforeAutospacing="0" w:after="240" w:afterAutospacing="0"/>
              <w:ind w:left="-1005"/>
              <w:jc w:val="center"/>
              <w:rPr>
                <w:color w:val="000000"/>
                <w:sz w:val="20"/>
                <w:szCs w:val="20"/>
              </w:rPr>
            </w:pPr>
            <w:r>
              <w:rPr>
                <w:b/>
                <w:bCs/>
                <w:color w:val="000000"/>
                <w:sz w:val="20"/>
                <w:szCs w:val="20"/>
              </w:rPr>
              <w:t xml:space="preserve">              DESCRIÇÃO</w:t>
            </w:r>
          </w:p>
          <w:p w14:paraId="60C65121">
            <w:pPr>
              <w:pStyle w:val="19"/>
              <w:spacing w:before="240" w:beforeAutospacing="0" w:after="240" w:afterAutospacing="0"/>
              <w:ind w:left="-1005"/>
              <w:jc w:val="center"/>
              <w:rPr>
                <w:color w:val="000000"/>
                <w:sz w:val="20"/>
                <w:szCs w:val="20"/>
              </w:rPr>
            </w:pPr>
            <w:r>
              <w:rPr>
                <w:color w:val="000000"/>
                <w:sz w:val="20"/>
                <w:szCs w:val="20"/>
              </w:rPr>
              <w:t> </w:t>
            </w:r>
          </w:p>
        </w:tc>
        <w:tc>
          <w:tcPr>
            <w:tcW w:w="207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3235886">
            <w:pPr>
              <w:pStyle w:val="19"/>
              <w:spacing w:before="240" w:beforeAutospacing="0" w:after="240" w:afterAutospacing="0"/>
              <w:ind w:left="285"/>
              <w:jc w:val="center"/>
              <w:rPr>
                <w:color w:val="000000"/>
                <w:sz w:val="20"/>
                <w:szCs w:val="20"/>
              </w:rPr>
            </w:pPr>
            <w:r>
              <w:rPr>
                <w:b/>
                <w:bCs/>
                <w:color w:val="000000"/>
                <w:sz w:val="20"/>
                <w:szCs w:val="20"/>
              </w:rPr>
              <w:t>UNIDADE DE MEDIDA</w:t>
            </w:r>
          </w:p>
        </w:tc>
        <w:tc>
          <w:tcPr>
            <w:tcW w:w="151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E07D7FB">
            <w:pPr>
              <w:pStyle w:val="19"/>
              <w:spacing w:before="240" w:beforeAutospacing="0" w:after="240" w:afterAutospacing="0"/>
              <w:ind w:left="285"/>
              <w:jc w:val="center"/>
              <w:rPr>
                <w:color w:val="000000"/>
                <w:sz w:val="20"/>
                <w:szCs w:val="20"/>
              </w:rPr>
            </w:pPr>
            <w:r>
              <w:rPr>
                <w:b/>
                <w:bCs/>
                <w:color w:val="000000"/>
                <w:sz w:val="20"/>
                <w:szCs w:val="20"/>
              </w:rPr>
              <w:t>QUANT.</w:t>
            </w:r>
          </w:p>
        </w:tc>
        <w:tc>
          <w:tcPr>
            <w:tcW w:w="1938" w:type="dxa"/>
            <w:tcBorders>
              <w:top w:val="single" w:color="000000" w:sz="6" w:space="0"/>
              <w:left w:val="single" w:color="000000" w:sz="6" w:space="0"/>
              <w:bottom w:val="single" w:color="000000" w:sz="6" w:space="0"/>
              <w:right w:val="single" w:color="000000" w:sz="6" w:space="0"/>
            </w:tcBorders>
          </w:tcPr>
          <w:p w14:paraId="5F912D8A">
            <w:pPr>
              <w:pStyle w:val="19"/>
              <w:spacing w:before="240" w:beforeAutospacing="0" w:after="240" w:afterAutospacing="0"/>
              <w:ind w:left="285"/>
              <w:jc w:val="center"/>
              <w:rPr>
                <w:b/>
                <w:bCs/>
                <w:color w:val="000000"/>
                <w:sz w:val="20"/>
                <w:szCs w:val="20"/>
              </w:rPr>
            </w:pPr>
            <w:r>
              <w:rPr>
                <w:b/>
                <w:bCs/>
                <w:color w:val="000000"/>
                <w:sz w:val="20"/>
                <w:szCs w:val="20"/>
              </w:rPr>
              <w:t>VALOR UNITÁRIO POR INSERÇÃO</w:t>
            </w:r>
          </w:p>
        </w:tc>
        <w:tc>
          <w:tcPr>
            <w:tcW w:w="1560" w:type="dxa"/>
            <w:tcBorders>
              <w:top w:val="single" w:color="000000" w:sz="6" w:space="0"/>
              <w:left w:val="single" w:color="000000" w:sz="6" w:space="0"/>
              <w:bottom w:val="single" w:color="000000" w:sz="6" w:space="0"/>
              <w:right w:val="single" w:color="000000" w:sz="6" w:space="0"/>
            </w:tcBorders>
          </w:tcPr>
          <w:p w14:paraId="07FB27D9">
            <w:pPr>
              <w:pStyle w:val="19"/>
              <w:spacing w:before="240" w:beforeAutospacing="0" w:after="240" w:afterAutospacing="0"/>
              <w:ind w:left="285"/>
              <w:jc w:val="center"/>
              <w:rPr>
                <w:b/>
                <w:bCs/>
                <w:color w:val="000000"/>
                <w:sz w:val="20"/>
                <w:szCs w:val="20"/>
              </w:rPr>
            </w:pPr>
            <w:r>
              <w:rPr>
                <w:b/>
                <w:bCs/>
                <w:color w:val="000000"/>
                <w:sz w:val="20"/>
                <w:szCs w:val="20"/>
              </w:rPr>
              <w:t>VALOR TOTAL DE 66,5 inserções projetadas para 12 meses</w:t>
            </w:r>
          </w:p>
        </w:tc>
      </w:tr>
      <w:tr w14:paraId="54BEE776">
        <w:tblPrEx>
          <w:tblCellMar>
            <w:top w:w="15" w:type="dxa"/>
            <w:left w:w="15" w:type="dxa"/>
            <w:bottom w:w="15" w:type="dxa"/>
            <w:right w:w="15" w:type="dxa"/>
          </w:tblCellMar>
        </w:tblPrEx>
        <w:tc>
          <w:tcPr>
            <w:tcW w:w="99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4177D84">
            <w:pPr>
              <w:pStyle w:val="19"/>
              <w:spacing w:before="240" w:beforeAutospacing="0" w:after="240" w:afterAutospacing="0"/>
              <w:ind w:left="135"/>
              <w:jc w:val="center"/>
              <w:rPr>
                <w:color w:val="000000"/>
              </w:rPr>
            </w:pPr>
            <w:r>
              <w:rPr>
                <w:color w:val="000000"/>
              </w:rPr>
              <w:t>01</w:t>
            </w:r>
          </w:p>
        </w:tc>
        <w:tc>
          <w:tcPr>
            <w:tcW w:w="212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F43FD45">
            <w:pPr>
              <w:pStyle w:val="2"/>
              <w:spacing w:before="0" w:after="0"/>
              <w:jc w:val="center"/>
              <w:rPr>
                <w:b w:val="0"/>
                <w:color w:val="000000"/>
                <w:sz w:val="24"/>
                <w:szCs w:val="24"/>
              </w:rPr>
            </w:pPr>
            <w:r>
              <w:rPr>
                <w:color w:val="000000"/>
                <w:sz w:val="24"/>
                <w:szCs w:val="24"/>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tc>
        <w:tc>
          <w:tcPr>
            <w:tcW w:w="207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E58163B">
            <w:pPr>
              <w:pStyle w:val="19"/>
              <w:spacing w:before="240" w:beforeAutospacing="0" w:after="240" w:afterAutospacing="0"/>
              <w:ind w:left="15"/>
              <w:jc w:val="center"/>
              <w:rPr>
                <w:color w:val="000000"/>
              </w:rPr>
            </w:pPr>
            <w:r>
              <w:rPr>
                <w:color w:val="000000"/>
              </w:rPr>
              <w:t>Serv.</w:t>
            </w:r>
          </w:p>
        </w:tc>
        <w:tc>
          <w:tcPr>
            <w:tcW w:w="1511"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459D14B">
            <w:pPr>
              <w:pStyle w:val="19"/>
              <w:spacing w:before="240" w:beforeAutospacing="0" w:after="240" w:afterAutospacing="0"/>
              <w:ind w:left="15"/>
              <w:jc w:val="center"/>
              <w:rPr>
                <w:color w:val="000000"/>
              </w:rPr>
            </w:pPr>
            <w:r>
              <w:rPr>
                <w:color w:val="000000"/>
              </w:rPr>
              <w:t>1</w:t>
            </w:r>
          </w:p>
        </w:tc>
        <w:tc>
          <w:tcPr>
            <w:tcW w:w="1938" w:type="dxa"/>
            <w:tcBorders>
              <w:top w:val="single" w:color="000000" w:sz="6" w:space="0"/>
              <w:left w:val="single" w:color="000000" w:sz="6" w:space="0"/>
              <w:bottom w:val="single" w:color="000000" w:sz="6" w:space="0"/>
              <w:right w:val="single" w:color="000000" w:sz="6" w:space="0"/>
            </w:tcBorders>
          </w:tcPr>
          <w:p w14:paraId="3DCFDD67">
            <w:pPr>
              <w:pStyle w:val="19"/>
              <w:spacing w:before="240" w:beforeAutospacing="0" w:after="240" w:afterAutospacing="0"/>
              <w:ind w:left="15"/>
              <w:jc w:val="center"/>
              <w:rPr>
                <w:bCs/>
                <w:color w:val="000000"/>
              </w:rPr>
            </w:pPr>
            <w:r>
              <w:rPr>
                <w:bCs/>
                <w:color w:val="000000"/>
              </w:rPr>
              <w:t>R$ 2.703,48</w:t>
            </w:r>
          </w:p>
        </w:tc>
        <w:tc>
          <w:tcPr>
            <w:tcW w:w="1560" w:type="dxa"/>
            <w:tcBorders>
              <w:top w:val="single" w:color="000000" w:sz="6" w:space="0"/>
              <w:left w:val="single" w:color="000000" w:sz="6" w:space="0"/>
              <w:bottom w:val="single" w:color="000000" w:sz="6" w:space="0"/>
              <w:right w:val="single" w:color="000000" w:sz="6" w:space="0"/>
            </w:tcBorders>
          </w:tcPr>
          <w:p w14:paraId="7CB83E00">
            <w:pPr>
              <w:pStyle w:val="19"/>
              <w:spacing w:before="240" w:beforeAutospacing="0" w:after="240" w:afterAutospacing="0"/>
              <w:ind w:left="15"/>
              <w:jc w:val="center"/>
              <w:rPr>
                <w:b/>
                <w:bCs/>
                <w:color w:val="000000"/>
              </w:rPr>
            </w:pPr>
            <w:r>
              <w:t>R$ 180.000,00</w:t>
            </w:r>
          </w:p>
        </w:tc>
      </w:tr>
    </w:tbl>
    <w:p w14:paraId="0CA1AC2C">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2545DE4">
      <w:pPr>
        <w:pStyle w:val="90"/>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90"/>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90"/>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90"/>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90"/>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90"/>
        <w:spacing w:before="288" w:beforeLines="120" w:after="288" w:afterLines="120" w:line="288" w:lineRule="auto"/>
        <w:ind w:left="0" w:firstLine="0"/>
        <w:contextualSpacing/>
        <w:rPr>
          <w:rFonts w:ascii="Times New Roman" w:hAnsi="Times New Roman" w:cs="Times New Roman"/>
          <w:sz w:val="24"/>
          <w:szCs w:val="24"/>
        </w:rPr>
      </w:pPr>
    </w:p>
    <w:p w14:paraId="2B349E18">
      <w:pPr>
        <w:pStyle w:val="90"/>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9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94"/>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94"/>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90"/>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 Lote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90"/>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90"/>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90"/>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90"/>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94"/>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90"/>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90"/>
        <w:spacing w:before="288" w:beforeLines="120" w:after="288" w:afterLines="120" w:line="288" w:lineRule="auto"/>
        <w:ind w:left="0" w:firstLine="0"/>
        <w:contextualSpacing/>
        <w:rPr>
          <w:rFonts w:ascii="Times New Roman" w:hAnsi="Times New Roman" w:cs="Times New Roman"/>
          <w:sz w:val="24"/>
          <w:szCs w:val="24"/>
        </w:rPr>
      </w:pPr>
    </w:p>
    <w:p w14:paraId="4291F5D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90"/>
        <w:spacing w:before="288" w:beforeLines="120" w:after="288" w:afterLines="120" w:line="288" w:lineRule="auto"/>
        <w:ind w:left="0" w:firstLine="0"/>
        <w:contextualSpacing/>
        <w:rPr>
          <w:rFonts w:ascii="Times New Roman" w:hAnsi="Times New Roman" w:cs="Times New Roman"/>
          <w:sz w:val="24"/>
          <w:szCs w:val="24"/>
        </w:rPr>
      </w:pPr>
    </w:p>
    <w:p w14:paraId="7B31EF5C">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8"/>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94"/>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94"/>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94"/>
        <w:spacing w:before="288" w:beforeLines="120" w:after="288" w:afterLines="120" w:line="288" w:lineRule="auto"/>
        <w:ind w:left="0" w:firstLine="0"/>
        <w:contextualSpacing/>
        <w:rPr>
          <w:rFonts w:ascii="Times New Roman" w:hAnsi="Times New Roman" w:cs="Times New Roman"/>
          <w:sz w:val="24"/>
          <w:szCs w:val="24"/>
        </w:rPr>
      </w:pPr>
    </w:p>
    <w:p w14:paraId="09542A82">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90"/>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90"/>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8"/>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94"/>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94"/>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94"/>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90"/>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94"/>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94"/>
        <w:spacing w:line="288" w:lineRule="auto"/>
        <w:ind w:left="0" w:firstLine="0"/>
        <w:contextualSpacing/>
        <w:rPr>
          <w:rFonts w:ascii="Times New Roman" w:hAnsi="Times New Roman" w:cs="Times New Roman"/>
          <w:color w:val="auto"/>
          <w:sz w:val="24"/>
          <w:szCs w:val="24"/>
        </w:rPr>
      </w:pPr>
    </w:p>
    <w:p w14:paraId="017A0EF4">
      <w:pPr>
        <w:pStyle w:val="94"/>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90"/>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90"/>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90"/>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90"/>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90"/>
        <w:spacing w:before="288" w:beforeLines="120" w:after="288" w:afterLines="120" w:line="288" w:lineRule="auto"/>
        <w:ind w:left="0" w:firstLine="0"/>
        <w:contextualSpacing/>
        <w:rPr>
          <w:rFonts w:ascii="Times New Roman" w:hAnsi="Times New Roman" w:cs="Times New Roman"/>
          <w:sz w:val="24"/>
          <w:szCs w:val="24"/>
        </w:rPr>
      </w:pPr>
    </w:p>
    <w:p w14:paraId="35EC6E7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90"/>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90"/>
        <w:spacing w:before="288" w:beforeLines="120" w:after="288" w:afterLines="120" w:line="288" w:lineRule="auto"/>
        <w:ind w:left="0" w:firstLine="0"/>
        <w:contextualSpacing/>
        <w:rPr>
          <w:rFonts w:ascii="Times New Roman" w:hAnsi="Times New Roman" w:cs="Times New Roman"/>
          <w:sz w:val="24"/>
          <w:szCs w:val="24"/>
        </w:rPr>
      </w:pPr>
    </w:p>
    <w:p w14:paraId="5180155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8"/>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90"/>
        <w:spacing w:before="288" w:beforeLines="120" w:after="288" w:afterLines="120" w:line="288" w:lineRule="auto"/>
        <w:ind w:left="0" w:firstLine="0"/>
        <w:contextualSpacing/>
        <w:rPr>
          <w:rFonts w:ascii="Times New Roman" w:hAnsi="Times New Roman" w:cs="Times New Roman"/>
          <w:sz w:val="24"/>
          <w:szCs w:val="24"/>
        </w:rPr>
      </w:pPr>
    </w:p>
    <w:p w14:paraId="7BFD62F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90"/>
        <w:spacing w:before="288" w:beforeLines="120" w:after="288" w:afterLines="120" w:line="288" w:lineRule="auto"/>
        <w:ind w:left="0" w:firstLine="0"/>
        <w:contextualSpacing/>
        <w:rPr>
          <w:rFonts w:ascii="Times New Roman" w:hAnsi="Times New Roman" w:cs="Times New Roman"/>
          <w:sz w:val="24"/>
          <w:szCs w:val="24"/>
        </w:rPr>
      </w:pPr>
    </w:p>
    <w:p w14:paraId="1198A0B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90"/>
        <w:spacing w:before="288" w:beforeLines="120" w:after="288" w:afterLines="120" w:line="288" w:lineRule="auto"/>
        <w:ind w:left="0" w:firstLine="0"/>
        <w:contextualSpacing/>
        <w:rPr>
          <w:rFonts w:ascii="Times New Roman" w:hAnsi="Times New Roman" w:cs="Times New Roman"/>
          <w:sz w:val="24"/>
          <w:szCs w:val="24"/>
        </w:rPr>
      </w:pPr>
    </w:p>
    <w:p w14:paraId="72ACD20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90"/>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90"/>
        <w:spacing w:before="288" w:beforeLines="120" w:after="288" w:afterLines="120" w:line="288" w:lineRule="auto"/>
        <w:ind w:left="0" w:firstLine="0"/>
        <w:contextualSpacing/>
        <w:rPr>
          <w:rFonts w:ascii="Times New Roman" w:hAnsi="Times New Roman" w:cs="Times New Roman"/>
          <w:sz w:val="24"/>
          <w:szCs w:val="24"/>
        </w:rPr>
      </w:pPr>
    </w:p>
    <w:p w14:paraId="6E700FD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90"/>
        <w:spacing w:before="288" w:beforeLines="120" w:after="288" w:afterLines="120" w:line="288" w:lineRule="auto"/>
        <w:ind w:left="0" w:firstLine="0"/>
        <w:contextualSpacing/>
        <w:rPr>
          <w:rFonts w:ascii="Times New Roman" w:hAnsi="Times New Roman" w:cs="Times New Roman"/>
          <w:sz w:val="24"/>
          <w:szCs w:val="24"/>
        </w:rPr>
      </w:pPr>
    </w:p>
    <w:p w14:paraId="694B6583">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90"/>
        <w:spacing w:before="288" w:beforeLines="120" w:after="288" w:afterLines="120" w:line="288" w:lineRule="auto"/>
        <w:ind w:left="0" w:firstLine="0"/>
        <w:contextualSpacing/>
        <w:rPr>
          <w:rFonts w:ascii="Times New Roman" w:hAnsi="Times New Roman" w:cs="Times New Roman"/>
          <w:sz w:val="24"/>
          <w:szCs w:val="24"/>
        </w:rPr>
      </w:pPr>
    </w:p>
    <w:p w14:paraId="7EF1247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90"/>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90"/>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11"/>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11"/>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11"/>
        <w:spacing w:line="288" w:lineRule="auto"/>
        <w:ind w:left="567" w:right="565"/>
        <w:contextualSpacing/>
        <w:rPr>
          <w:rFonts w:ascii="Times New Roman" w:hAnsi="Times New Roman" w:cs="Times New Roman"/>
          <w:color w:val="FF0000"/>
          <w:sz w:val="24"/>
          <w:szCs w:val="24"/>
        </w:rPr>
      </w:pPr>
    </w:p>
    <w:bookmarkEnd w:id="24"/>
    <w:p w14:paraId="77915376">
      <w:pPr>
        <w:pStyle w:val="111"/>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90"/>
        <w:spacing w:before="288" w:beforeLines="120" w:after="288" w:afterLines="120" w:line="288" w:lineRule="auto"/>
        <w:ind w:left="0" w:firstLine="0"/>
        <w:contextualSpacing/>
        <w:rPr>
          <w:rFonts w:ascii="Times New Roman" w:hAnsi="Times New Roman" w:cs="Times New Roman"/>
          <w:sz w:val="24"/>
          <w:szCs w:val="24"/>
        </w:rPr>
      </w:pPr>
    </w:p>
    <w:p w14:paraId="3F7E8E60">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90"/>
        <w:spacing w:before="288" w:beforeLines="120" w:after="288" w:afterLines="120" w:line="288" w:lineRule="auto"/>
        <w:ind w:left="0" w:firstLine="0"/>
        <w:contextualSpacing/>
        <w:rPr>
          <w:rFonts w:ascii="Times New Roman" w:hAnsi="Times New Roman" w:cs="Times New Roman"/>
          <w:sz w:val="24"/>
          <w:szCs w:val="24"/>
        </w:rPr>
      </w:pPr>
    </w:p>
    <w:p w14:paraId="3BC0B5C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90"/>
        <w:spacing w:before="288" w:beforeLines="120" w:after="288" w:afterLines="120" w:line="288" w:lineRule="auto"/>
        <w:ind w:left="0" w:firstLine="0"/>
        <w:contextualSpacing/>
        <w:rPr>
          <w:rFonts w:ascii="Times New Roman" w:hAnsi="Times New Roman" w:cs="Times New Roman"/>
          <w:sz w:val="24"/>
          <w:szCs w:val="24"/>
        </w:rPr>
      </w:pPr>
    </w:p>
    <w:p w14:paraId="19C1CDF8">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90"/>
        <w:spacing w:before="288" w:beforeLines="120" w:after="288" w:afterLines="120" w:line="288" w:lineRule="auto"/>
        <w:ind w:left="0" w:firstLine="0"/>
        <w:contextualSpacing/>
        <w:rPr>
          <w:rFonts w:ascii="Times New Roman" w:hAnsi="Times New Roman" w:cs="Times New Roman"/>
          <w:sz w:val="24"/>
          <w:szCs w:val="24"/>
        </w:rPr>
      </w:pPr>
    </w:p>
    <w:p w14:paraId="270648E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90"/>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94"/>
        <w:spacing w:before="288" w:beforeLines="120" w:after="288" w:afterLines="120" w:line="288" w:lineRule="auto"/>
        <w:ind w:left="0" w:firstLine="0"/>
        <w:contextualSpacing/>
        <w:rPr>
          <w:rFonts w:ascii="Times New Roman" w:hAnsi="Times New Roman" w:cs="Times New Roman"/>
          <w:sz w:val="24"/>
          <w:szCs w:val="24"/>
        </w:rPr>
      </w:pPr>
    </w:p>
    <w:p w14:paraId="1698B64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94"/>
        <w:spacing w:before="288" w:beforeLines="120" w:after="288" w:afterLines="120" w:line="288" w:lineRule="auto"/>
        <w:ind w:left="0" w:firstLine="0"/>
        <w:contextualSpacing/>
        <w:rPr>
          <w:rFonts w:ascii="Times New Roman" w:hAnsi="Times New Roman" w:cs="Times New Roman"/>
          <w:sz w:val="24"/>
          <w:szCs w:val="24"/>
        </w:rPr>
      </w:pPr>
    </w:p>
    <w:p w14:paraId="59EBC53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90"/>
        <w:spacing w:before="288" w:beforeLines="120" w:after="288" w:afterLines="120" w:line="288" w:lineRule="auto"/>
        <w:ind w:left="0" w:firstLine="0"/>
        <w:contextualSpacing/>
        <w:rPr>
          <w:rFonts w:ascii="Times New Roman" w:hAnsi="Times New Roman" w:cs="Times New Roman"/>
          <w:sz w:val="24"/>
          <w:szCs w:val="24"/>
        </w:rPr>
      </w:pPr>
    </w:p>
    <w:p w14:paraId="1B6FEAC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94"/>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11"/>
        <w:spacing w:before="288" w:beforeLines="120" w:after="288" w:afterLines="120" w:line="288" w:lineRule="auto"/>
        <w:ind w:left="0"/>
        <w:contextualSpacing/>
        <w:rPr>
          <w:rFonts w:ascii="Times New Roman" w:hAnsi="Times New Roman" w:cs="Times New Roman"/>
          <w:sz w:val="24"/>
          <w:szCs w:val="24"/>
        </w:rPr>
      </w:pPr>
    </w:p>
    <w:p w14:paraId="343A7E53">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11"/>
        <w:spacing w:before="288" w:beforeLines="120" w:after="288" w:afterLines="120" w:line="288" w:lineRule="auto"/>
        <w:ind w:left="0"/>
        <w:contextualSpacing/>
        <w:rPr>
          <w:rFonts w:ascii="Times New Roman" w:hAnsi="Times New Roman" w:cs="Times New Roman"/>
          <w:sz w:val="24"/>
          <w:szCs w:val="24"/>
        </w:rPr>
      </w:pPr>
    </w:p>
    <w:p w14:paraId="63F819CD">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11"/>
        <w:spacing w:before="288" w:beforeLines="120" w:after="288" w:afterLines="120" w:line="288" w:lineRule="auto"/>
        <w:ind w:left="0"/>
        <w:contextualSpacing/>
        <w:rPr>
          <w:rFonts w:ascii="Times New Roman" w:hAnsi="Times New Roman" w:cs="Times New Roman"/>
          <w:sz w:val="24"/>
          <w:szCs w:val="24"/>
        </w:rPr>
      </w:pPr>
    </w:p>
    <w:p w14:paraId="4451B1C6">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11"/>
        <w:spacing w:before="288" w:beforeLines="120" w:after="288" w:afterLines="120" w:line="288" w:lineRule="auto"/>
        <w:ind w:left="0"/>
        <w:contextualSpacing/>
        <w:rPr>
          <w:rFonts w:ascii="Times New Roman" w:hAnsi="Times New Roman" w:cs="Times New Roman"/>
          <w:sz w:val="24"/>
          <w:szCs w:val="24"/>
        </w:rPr>
      </w:pPr>
    </w:p>
    <w:p w14:paraId="4AFDCED1">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11"/>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11"/>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11"/>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11"/>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8"/>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90"/>
        <w:spacing w:before="288" w:beforeLines="120" w:after="288" w:afterLines="120" w:line="288" w:lineRule="auto"/>
        <w:ind w:left="0" w:firstLine="0"/>
        <w:contextualSpacing/>
        <w:rPr>
          <w:rFonts w:ascii="Times New Roman" w:hAnsi="Times New Roman" w:cs="Times New Roman"/>
          <w:sz w:val="24"/>
          <w:szCs w:val="24"/>
        </w:rPr>
      </w:pPr>
    </w:p>
    <w:p w14:paraId="39DE243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94"/>
        <w:spacing w:before="288" w:beforeLines="120" w:after="288" w:afterLines="120" w:line="288" w:lineRule="auto"/>
        <w:ind w:left="0" w:firstLine="0"/>
        <w:contextualSpacing/>
        <w:rPr>
          <w:rFonts w:ascii="Times New Roman" w:hAnsi="Times New Roman" w:cs="Times New Roman"/>
          <w:sz w:val="24"/>
          <w:szCs w:val="24"/>
        </w:rPr>
      </w:pPr>
    </w:p>
    <w:p w14:paraId="5E1F000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94"/>
        <w:spacing w:before="288" w:beforeLines="120" w:after="288" w:afterLines="120" w:line="288" w:lineRule="auto"/>
        <w:ind w:left="0" w:firstLine="0"/>
        <w:contextualSpacing/>
        <w:rPr>
          <w:rFonts w:ascii="Times New Roman" w:hAnsi="Times New Roman" w:cs="Times New Roman"/>
          <w:sz w:val="24"/>
          <w:szCs w:val="24"/>
        </w:rPr>
      </w:pPr>
    </w:p>
    <w:p w14:paraId="54CF0315">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94"/>
        <w:spacing w:before="288" w:beforeLines="120" w:after="288" w:afterLines="120" w:line="288" w:lineRule="auto"/>
        <w:ind w:left="0" w:firstLine="0"/>
        <w:contextualSpacing/>
        <w:rPr>
          <w:rFonts w:ascii="Times New Roman" w:hAnsi="Times New Roman" w:cs="Times New Roman"/>
          <w:sz w:val="24"/>
          <w:szCs w:val="24"/>
        </w:rPr>
      </w:pPr>
    </w:p>
    <w:p w14:paraId="7361C6B2">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90"/>
        <w:spacing w:before="288" w:beforeLines="120" w:after="288" w:afterLines="120" w:line="288" w:lineRule="auto"/>
        <w:ind w:left="0" w:firstLine="0"/>
        <w:contextualSpacing/>
        <w:rPr>
          <w:rFonts w:ascii="Times New Roman" w:hAnsi="Times New Roman" w:cs="Times New Roman"/>
          <w:sz w:val="24"/>
          <w:szCs w:val="24"/>
        </w:rPr>
      </w:pPr>
    </w:p>
    <w:p w14:paraId="5D54D3D9">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94"/>
        <w:spacing w:before="288" w:beforeLines="120" w:after="288" w:afterLines="120" w:line="288" w:lineRule="auto"/>
        <w:ind w:left="0" w:firstLine="0"/>
        <w:contextualSpacing/>
        <w:rPr>
          <w:rFonts w:ascii="Times New Roman" w:hAnsi="Times New Roman" w:cs="Times New Roman"/>
          <w:sz w:val="24"/>
          <w:szCs w:val="24"/>
        </w:rPr>
      </w:pPr>
    </w:p>
    <w:p w14:paraId="4324CBF7">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94"/>
        <w:spacing w:before="288" w:beforeLines="120" w:after="288" w:afterLines="120" w:line="288" w:lineRule="auto"/>
        <w:ind w:left="0" w:firstLine="0"/>
        <w:contextualSpacing/>
        <w:rPr>
          <w:rFonts w:ascii="Times New Roman" w:hAnsi="Times New Roman" w:cs="Times New Roman"/>
          <w:sz w:val="24"/>
          <w:szCs w:val="24"/>
        </w:rPr>
      </w:pPr>
    </w:p>
    <w:p w14:paraId="39CD7ED7">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94"/>
        <w:spacing w:before="288" w:beforeLines="120" w:after="288" w:afterLines="120" w:line="288" w:lineRule="auto"/>
        <w:ind w:left="0" w:firstLine="0"/>
        <w:contextualSpacing/>
        <w:rPr>
          <w:rFonts w:ascii="Times New Roman" w:hAnsi="Times New Roman" w:cs="Times New Roman"/>
          <w:sz w:val="24"/>
          <w:szCs w:val="24"/>
        </w:rPr>
      </w:pPr>
    </w:p>
    <w:p w14:paraId="4603EA1F">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94"/>
        <w:spacing w:before="288" w:beforeLines="120" w:after="288" w:afterLines="120" w:line="288" w:lineRule="auto"/>
        <w:ind w:left="0" w:firstLine="0"/>
        <w:contextualSpacing/>
        <w:rPr>
          <w:rFonts w:ascii="Times New Roman" w:hAnsi="Times New Roman" w:cs="Times New Roman"/>
          <w:sz w:val="24"/>
          <w:szCs w:val="24"/>
        </w:rPr>
      </w:pPr>
    </w:p>
    <w:p w14:paraId="79E72D76">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90"/>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90"/>
        <w:spacing w:before="288" w:beforeLines="120" w:after="288" w:afterLines="120" w:line="288" w:lineRule="auto"/>
        <w:ind w:left="0" w:firstLine="0"/>
        <w:contextualSpacing/>
        <w:rPr>
          <w:rFonts w:ascii="Times New Roman" w:hAnsi="Times New Roman" w:cs="Times New Roman"/>
          <w:sz w:val="24"/>
          <w:szCs w:val="24"/>
        </w:rPr>
      </w:pPr>
    </w:p>
    <w:p w14:paraId="4E562679">
      <w:pPr>
        <w:pStyle w:val="90"/>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11"/>
        <w:spacing w:before="288" w:beforeLines="120" w:after="288" w:afterLines="120" w:line="288" w:lineRule="auto"/>
        <w:ind w:left="0"/>
        <w:contextualSpacing/>
        <w:rPr>
          <w:rFonts w:ascii="Times New Roman" w:hAnsi="Times New Roman" w:cs="Times New Roman"/>
          <w:sz w:val="24"/>
          <w:szCs w:val="24"/>
        </w:rPr>
      </w:pPr>
    </w:p>
    <w:p w14:paraId="3F733850">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90"/>
        <w:spacing w:before="288" w:beforeLines="120" w:after="288" w:afterLines="120" w:line="288" w:lineRule="auto"/>
        <w:ind w:left="0" w:firstLine="0"/>
        <w:contextualSpacing/>
        <w:rPr>
          <w:rFonts w:ascii="Times New Roman" w:hAnsi="Times New Roman" w:cs="Times New Roman"/>
          <w:sz w:val="24"/>
          <w:szCs w:val="24"/>
        </w:rPr>
      </w:pPr>
    </w:p>
    <w:p w14:paraId="7AD2D40B">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90"/>
        <w:spacing w:before="288" w:beforeLines="120" w:after="288" w:afterLines="120" w:line="288" w:lineRule="auto"/>
        <w:ind w:left="0" w:firstLine="0"/>
        <w:contextualSpacing/>
        <w:rPr>
          <w:rFonts w:ascii="Times New Roman" w:hAnsi="Times New Roman" w:cs="Times New Roman"/>
          <w:sz w:val="24"/>
          <w:szCs w:val="24"/>
        </w:rPr>
      </w:pPr>
    </w:p>
    <w:p w14:paraId="5CC12796">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94"/>
        <w:spacing w:before="288" w:beforeLines="120" w:after="288" w:afterLines="120" w:line="288" w:lineRule="auto"/>
        <w:ind w:left="0" w:firstLine="0"/>
        <w:contextualSpacing/>
        <w:rPr>
          <w:rFonts w:ascii="Times New Roman" w:hAnsi="Times New Roman" w:cs="Times New Roman"/>
          <w:sz w:val="24"/>
          <w:szCs w:val="24"/>
        </w:rPr>
      </w:pPr>
    </w:p>
    <w:p w14:paraId="5022AA80">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90"/>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90"/>
        <w:spacing w:before="288" w:beforeLines="120" w:after="288" w:afterLines="120" w:line="288" w:lineRule="auto"/>
        <w:ind w:left="0" w:firstLine="0"/>
        <w:contextualSpacing/>
        <w:rPr>
          <w:rFonts w:ascii="Times New Roman" w:hAnsi="Times New Roman" w:cs="Times New Roman"/>
          <w:sz w:val="24"/>
          <w:szCs w:val="24"/>
        </w:rPr>
      </w:pPr>
    </w:p>
    <w:p w14:paraId="68F5AD33">
      <w:pPr>
        <w:pStyle w:val="90"/>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41"/>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41"/>
        <w:spacing w:before="288" w:beforeLines="120" w:after="288" w:afterLines="120" w:line="288" w:lineRule="auto"/>
        <w:ind w:left="0"/>
        <w:jc w:val="both"/>
        <w:rPr>
          <w:sz w:val="24"/>
          <w:szCs w:val="24"/>
          <w:lang w:eastAsia="ar-SA"/>
        </w:rPr>
      </w:pPr>
    </w:p>
    <w:p w14:paraId="3B781E39">
      <w:pPr>
        <w:pStyle w:val="4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41"/>
        <w:spacing w:before="288" w:beforeLines="120" w:after="288" w:afterLines="120" w:line="288" w:lineRule="auto"/>
        <w:ind w:left="0"/>
        <w:jc w:val="both"/>
        <w:rPr>
          <w:sz w:val="24"/>
          <w:szCs w:val="24"/>
          <w:lang w:eastAsia="ar-SA"/>
        </w:rPr>
      </w:pPr>
    </w:p>
    <w:p w14:paraId="5E65E35A">
      <w:pPr>
        <w:pStyle w:val="4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41"/>
        <w:spacing w:before="288" w:beforeLines="120" w:after="288" w:afterLines="120" w:line="288" w:lineRule="auto"/>
        <w:ind w:left="0"/>
        <w:jc w:val="both"/>
        <w:rPr>
          <w:sz w:val="24"/>
          <w:szCs w:val="24"/>
          <w:lang w:eastAsia="ar-SA"/>
        </w:rPr>
      </w:pPr>
    </w:p>
    <w:p w14:paraId="11AD9FB1">
      <w:pPr>
        <w:pStyle w:val="4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41"/>
        <w:spacing w:before="288" w:beforeLines="120" w:after="288" w:afterLines="120" w:line="288" w:lineRule="auto"/>
        <w:ind w:left="0"/>
        <w:jc w:val="both"/>
        <w:rPr>
          <w:sz w:val="24"/>
          <w:szCs w:val="24"/>
          <w:lang w:eastAsia="ar-SA"/>
        </w:rPr>
      </w:pPr>
    </w:p>
    <w:p w14:paraId="7DF3B4AC">
      <w:pPr>
        <w:pStyle w:val="4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41"/>
        <w:spacing w:before="288" w:beforeLines="120" w:after="288" w:afterLines="120" w:line="288" w:lineRule="auto"/>
        <w:ind w:left="0"/>
        <w:jc w:val="both"/>
        <w:rPr>
          <w:sz w:val="24"/>
          <w:szCs w:val="24"/>
          <w:lang w:eastAsia="ar-SA"/>
        </w:rPr>
      </w:pPr>
    </w:p>
    <w:p w14:paraId="57B7BE45">
      <w:pPr>
        <w:pStyle w:val="4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8"/>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90"/>
        <w:spacing w:before="288" w:beforeLines="120" w:after="288" w:afterLines="120" w:line="288" w:lineRule="auto"/>
        <w:ind w:left="0" w:firstLine="0"/>
        <w:contextualSpacing/>
        <w:rPr>
          <w:rFonts w:ascii="Times New Roman" w:hAnsi="Times New Roman" w:cs="Times New Roman"/>
          <w:sz w:val="24"/>
          <w:szCs w:val="24"/>
        </w:rPr>
      </w:pPr>
    </w:p>
    <w:p w14:paraId="58AC04B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94"/>
        <w:spacing w:before="288" w:beforeLines="120" w:after="288" w:afterLines="120" w:line="288" w:lineRule="auto"/>
        <w:ind w:left="0" w:firstLine="0"/>
        <w:contextualSpacing/>
        <w:rPr>
          <w:rFonts w:ascii="Times New Roman" w:hAnsi="Times New Roman" w:cs="Times New Roman"/>
          <w:sz w:val="24"/>
          <w:szCs w:val="24"/>
        </w:rPr>
      </w:pPr>
    </w:p>
    <w:p w14:paraId="1D566A1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94"/>
        <w:spacing w:before="288" w:beforeLines="120" w:after="288" w:afterLines="120" w:line="288" w:lineRule="auto"/>
        <w:ind w:left="0" w:firstLine="0"/>
        <w:contextualSpacing/>
        <w:rPr>
          <w:rFonts w:ascii="Times New Roman" w:hAnsi="Times New Roman" w:cs="Times New Roman"/>
          <w:sz w:val="24"/>
          <w:szCs w:val="24"/>
        </w:rPr>
      </w:pPr>
    </w:p>
    <w:p w14:paraId="3A680FD4">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90"/>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90"/>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94"/>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94"/>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94"/>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94"/>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90"/>
        <w:spacing w:before="57" w:beforeLines="24" w:after="57" w:afterLines="24" w:line="288" w:lineRule="auto"/>
        <w:ind w:left="0" w:firstLine="0"/>
        <w:contextualSpacing/>
        <w:rPr>
          <w:rFonts w:ascii="Times New Roman" w:hAnsi="Times New Roman" w:cs="Times New Roman"/>
          <w:sz w:val="24"/>
          <w:szCs w:val="24"/>
        </w:rPr>
      </w:pPr>
    </w:p>
    <w:p w14:paraId="66658579">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90"/>
        <w:spacing w:before="57" w:beforeLines="24" w:after="57" w:afterLines="24" w:line="288" w:lineRule="auto"/>
        <w:ind w:left="0" w:firstLine="0"/>
        <w:contextualSpacing/>
        <w:rPr>
          <w:rFonts w:ascii="Times New Roman" w:hAnsi="Times New Roman" w:cs="Times New Roman"/>
          <w:sz w:val="24"/>
          <w:szCs w:val="24"/>
        </w:rPr>
      </w:pPr>
    </w:p>
    <w:p w14:paraId="2352B73F">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90"/>
        <w:spacing w:before="57" w:beforeLines="24" w:after="57" w:afterLines="24" w:line="288" w:lineRule="auto"/>
        <w:ind w:left="0" w:firstLine="0"/>
        <w:contextualSpacing/>
        <w:rPr>
          <w:rFonts w:ascii="Times New Roman" w:hAnsi="Times New Roman" w:cs="Times New Roman"/>
          <w:sz w:val="24"/>
          <w:szCs w:val="24"/>
        </w:rPr>
      </w:pPr>
    </w:p>
    <w:p w14:paraId="16B4C8F8">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90"/>
        <w:spacing w:before="57" w:beforeLines="24" w:after="57" w:afterLines="24" w:line="288" w:lineRule="auto"/>
        <w:ind w:left="0" w:firstLine="0"/>
        <w:contextualSpacing/>
        <w:rPr>
          <w:rFonts w:ascii="Times New Roman" w:hAnsi="Times New Roman" w:cs="Times New Roman"/>
          <w:sz w:val="24"/>
          <w:szCs w:val="24"/>
        </w:rPr>
      </w:pPr>
    </w:p>
    <w:p w14:paraId="69F41DB0">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90"/>
        <w:spacing w:before="57" w:beforeLines="24" w:after="57" w:afterLines="24" w:line="288" w:lineRule="auto"/>
        <w:ind w:left="0" w:firstLine="0"/>
        <w:contextualSpacing/>
        <w:rPr>
          <w:rFonts w:ascii="Times New Roman" w:hAnsi="Times New Roman" w:cs="Times New Roman"/>
          <w:sz w:val="24"/>
          <w:szCs w:val="24"/>
        </w:rPr>
      </w:pPr>
    </w:p>
    <w:p w14:paraId="5A4A0310">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94"/>
        <w:spacing w:before="57" w:beforeLines="24" w:after="57" w:afterLines="24" w:line="288" w:lineRule="auto"/>
        <w:ind w:left="0" w:firstLine="0"/>
        <w:contextualSpacing/>
        <w:rPr>
          <w:rFonts w:ascii="Times New Roman" w:hAnsi="Times New Roman" w:cs="Times New Roman"/>
          <w:sz w:val="24"/>
          <w:szCs w:val="24"/>
        </w:rPr>
      </w:pPr>
    </w:p>
    <w:p w14:paraId="7C11ABA9">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90"/>
        <w:spacing w:before="57" w:beforeLines="24" w:after="57" w:afterLines="24" w:line="288" w:lineRule="auto"/>
        <w:ind w:left="0" w:firstLine="0"/>
        <w:contextualSpacing/>
        <w:rPr>
          <w:rFonts w:ascii="Times New Roman" w:hAnsi="Times New Roman" w:cs="Times New Roman"/>
          <w:sz w:val="24"/>
          <w:szCs w:val="24"/>
        </w:rPr>
      </w:pPr>
    </w:p>
    <w:p w14:paraId="44D631BA">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90"/>
        <w:spacing w:before="57" w:beforeLines="24" w:after="57" w:afterLines="24" w:line="288" w:lineRule="auto"/>
        <w:ind w:left="0" w:firstLine="0"/>
        <w:contextualSpacing/>
        <w:rPr>
          <w:rFonts w:ascii="Times New Roman" w:hAnsi="Times New Roman" w:cs="Times New Roman"/>
          <w:sz w:val="24"/>
          <w:szCs w:val="24"/>
        </w:rPr>
      </w:pPr>
    </w:p>
    <w:p w14:paraId="4377A7A4">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90"/>
        <w:spacing w:before="57" w:beforeLines="24" w:after="57" w:afterLines="24" w:line="288" w:lineRule="auto"/>
        <w:ind w:left="0" w:firstLine="0"/>
        <w:contextualSpacing/>
        <w:rPr>
          <w:rFonts w:ascii="Times New Roman" w:hAnsi="Times New Roman" w:cs="Times New Roman"/>
          <w:sz w:val="24"/>
          <w:szCs w:val="24"/>
        </w:rPr>
      </w:pPr>
    </w:p>
    <w:p w14:paraId="6F73C348">
      <w:pPr>
        <w:pStyle w:val="90"/>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90"/>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94"/>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94"/>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94"/>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94"/>
        <w:spacing w:before="57" w:beforeLines="24" w:after="57" w:afterLines="24" w:line="288" w:lineRule="auto"/>
        <w:ind w:left="0" w:firstLine="0"/>
        <w:contextualSpacing/>
        <w:rPr>
          <w:rFonts w:ascii="Times New Roman" w:hAnsi="Times New Roman" w:cs="Times New Roman"/>
          <w:sz w:val="24"/>
          <w:szCs w:val="24"/>
        </w:rPr>
      </w:pPr>
    </w:p>
    <w:p w14:paraId="2B6373D1">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90"/>
        <w:spacing w:before="57" w:beforeLines="24" w:after="57" w:afterLines="24" w:line="288" w:lineRule="auto"/>
        <w:ind w:left="0" w:firstLine="0"/>
        <w:contextualSpacing/>
        <w:rPr>
          <w:rFonts w:ascii="Times New Roman" w:hAnsi="Times New Roman" w:cs="Times New Roman"/>
          <w:sz w:val="24"/>
          <w:szCs w:val="24"/>
        </w:rPr>
      </w:pPr>
    </w:p>
    <w:p w14:paraId="1CB7FD5D">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90"/>
        <w:spacing w:before="57" w:beforeLines="24" w:after="57" w:afterLines="24" w:line="288" w:lineRule="auto"/>
        <w:ind w:left="0" w:firstLine="0"/>
        <w:contextualSpacing/>
        <w:rPr>
          <w:rFonts w:ascii="Times New Roman" w:hAnsi="Times New Roman" w:cs="Times New Roman"/>
          <w:sz w:val="24"/>
          <w:szCs w:val="24"/>
        </w:rPr>
      </w:pPr>
    </w:p>
    <w:p w14:paraId="58A23055">
      <w:pPr>
        <w:pStyle w:val="90"/>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90"/>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90"/>
        <w:spacing w:before="57" w:beforeLines="24" w:after="57" w:afterLines="24" w:line="288" w:lineRule="auto"/>
        <w:ind w:left="0" w:firstLine="0"/>
        <w:contextualSpacing/>
        <w:rPr>
          <w:rFonts w:ascii="Times New Roman" w:hAnsi="Times New Roman" w:cs="Times New Roman"/>
          <w:sz w:val="24"/>
          <w:szCs w:val="24"/>
        </w:rPr>
      </w:pPr>
    </w:p>
    <w:p w14:paraId="286309CE">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94"/>
        <w:spacing w:before="57" w:beforeLines="24" w:after="57" w:afterLines="24" w:line="288" w:lineRule="auto"/>
        <w:ind w:left="0" w:firstLine="0"/>
        <w:contextualSpacing/>
        <w:rPr>
          <w:rFonts w:ascii="Times New Roman" w:hAnsi="Times New Roman" w:cs="Times New Roman"/>
          <w:sz w:val="24"/>
          <w:szCs w:val="24"/>
        </w:rPr>
      </w:pPr>
    </w:p>
    <w:p w14:paraId="7E83CCC3">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94"/>
        <w:spacing w:before="57" w:beforeLines="24" w:after="57" w:afterLines="24" w:line="288" w:lineRule="auto"/>
        <w:ind w:left="0" w:firstLine="0"/>
        <w:contextualSpacing/>
        <w:rPr>
          <w:rFonts w:ascii="Times New Roman" w:hAnsi="Times New Roman" w:cs="Times New Roman"/>
          <w:sz w:val="24"/>
          <w:szCs w:val="24"/>
        </w:rPr>
      </w:pPr>
    </w:p>
    <w:p w14:paraId="148ADD67">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90"/>
        <w:spacing w:before="57" w:beforeLines="24" w:after="57" w:afterLines="24" w:line="288" w:lineRule="auto"/>
        <w:ind w:left="0" w:firstLine="0"/>
        <w:contextualSpacing/>
        <w:rPr>
          <w:rFonts w:ascii="Times New Roman" w:hAnsi="Times New Roman" w:cs="Times New Roman"/>
          <w:sz w:val="24"/>
          <w:szCs w:val="24"/>
        </w:rPr>
      </w:pPr>
    </w:p>
    <w:p w14:paraId="02AA2386">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94"/>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9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90"/>
        <w:spacing w:before="288" w:beforeLines="120" w:after="288" w:afterLines="120" w:line="288" w:lineRule="auto"/>
        <w:ind w:left="0" w:firstLine="0"/>
        <w:contextualSpacing/>
        <w:rPr>
          <w:rFonts w:ascii="Times New Roman" w:hAnsi="Times New Roman" w:cs="Times New Roman"/>
          <w:sz w:val="24"/>
          <w:szCs w:val="24"/>
        </w:rPr>
      </w:pPr>
    </w:p>
    <w:p w14:paraId="69A8A0D2">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90"/>
        <w:spacing w:before="288" w:beforeLines="120" w:after="288" w:afterLines="120" w:line="288" w:lineRule="auto"/>
        <w:ind w:left="0" w:firstLine="0"/>
        <w:contextualSpacing/>
        <w:rPr>
          <w:rFonts w:ascii="Times New Roman" w:hAnsi="Times New Roman" w:cs="Times New Roman"/>
          <w:sz w:val="24"/>
          <w:szCs w:val="24"/>
        </w:rPr>
      </w:pPr>
    </w:p>
    <w:p w14:paraId="644A11B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90"/>
        <w:spacing w:before="288" w:beforeLines="120" w:after="288" w:afterLines="120" w:line="288" w:lineRule="auto"/>
        <w:ind w:left="0" w:firstLine="0"/>
        <w:contextualSpacing/>
        <w:rPr>
          <w:rFonts w:ascii="Times New Roman" w:hAnsi="Times New Roman" w:cs="Times New Roman"/>
          <w:sz w:val="24"/>
          <w:szCs w:val="24"/>
        </w:rPr>
      </w:pPr>
    </w:p>
    <w:p w14:paraId="1ED5EA0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90"/>
        <w:spacing w:before="57" w:beforeLines="24" w:after="57" w:afterLines="24" w:line="288" w:lineRule="auto"/>
        <w:ind w:left="0" w:firstLine="0"/>
        <w:contextualSpacing/>
        <w:rPr>
          <w:rFonts w:ascii="Times New Roman" w:hAnsi="Times New Roman" w:cs="Times New Roman"/>
          <w:sz w:val="24"/>
          <w:szCs w:val="24"/>
        </w:rPr>
      </w:pPr>
    </w:p>
    <w:p w14:paraId="4AB1A081">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94"/>
        <w:spacing w:before="57" w:beforeLines="24" w:after="57" w:afterLines="24" w:line="288" w:lineRule="auto"/>
        <w:ind w:left="0" w:firstLine="0"/>
        <w:contextualSpacing/>
        <w:rPr>
          <w:rFonts w:ascii="Times New Roman" w:hAnsi="Times New Roman" w:cs="Times New Roman"/>
          <w:sz w:val="24"/>
          <w:szCs w:val="24"/>
        </w:rPr>
      </w:pPr>
    </w:p>
    <w:p w14:paraId="642F2D7A">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94"/>
        <w:spacing w:before="57" w:beforeLines="24" w:after="57" w:afterLines="24" w:line="288" w:lineRule="auto"/>
        <w:ind w:left="0" w:firstLine="0"/>
        <w:contextualSpacing/>
        <w:rPr>
          <w:rFonts w:ascii="Times New Roman" w:hAnsi="Times New Roman" w:cs="Times New Roman"/>
          <w:sz w:val="24"/>
          <w:szCs w:val="24"/>
        </w:rPr>
      </w:pPr>
    </w:p>
    <w:p w14:paraId="266C51A7">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94"/>
        <w:spacing w:before="57" w:beforeLines="24" w:after="57" w:afterLines="24" w:line="288" w:lineRule="auto"/>
        <w:ind w:left="0" w:firstLine="0"/>
        <w:contextualSpacing/>
        <w:rPr>
          <w:rFonts w:ascii="Times New Roman" w:hAnsi="Times New Roman" w:cs="Times New Roman"/>
          <w:sz w:val="24"/>
          <w:szCs w:val="24"/>
        </w:rPr>
      </w:pPr>
    </w:p>
    <w:p w14:paraId="25CAF621">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94"/>
        <w:spacing w:before="57" w:beforeLines="24" w:after="57" w:afterLines="24" w:line="288" w:lineRule="auto"/>
        <w:ind w:left="0" w:firstLine="0"/>
        <w:contextualSpacing/>
        <w:rPr>
          <w:rFonts w:ascii="Times New Roman" w:hAnsi="Times New Roman" w:cs="Times New Roman"/>
          <w:sz w:val="24"/>
          <w:szCs w:val="24"/>
        </w:rPr>
      </w:pPr>
    </w:p>
    <w:p w14:paraId="220AD3C6">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94"/>
        <w:spacing w:before="57" w:beforeLines="24" w:after="57" w:afterLines="24" w:line="288" w:lineRule="auto"/>
        <w:ind w:left="0" w:firstLine="0"/>
        <w:contextualSpacing/>
        <w:rPr>
          <w:rFonts w:ascii="Times New Roman" w:hAnsi="Times New Roman" w:cs="Times New Roman"/>
          <w:sz w:val="24"/>
          <w:szCs w:val="24"/>
        </w:rPr>
      </w:pPr>
    </w:p>
    <w:p w14:paraId="6A0C8800">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94"/>
        <w:spacing w:before="57" w:beforeLines="24" w:after="57" w:afterLines="24" w:line="288" w:lineRule="auto"/>
        <w:ind w:left="0" w:firstLine="0"/>
        <w:contextualSpacing/>
        <w:rPr>
          <w:rFonts w:ascii="Times New Roman" w:hAnsi="Times New Roman" w:cs="Times New Roman"/>
          <w:sz w:val="24"/>
          <w:szCs w:val="24"/>
        </w:rPr>
      </w:pPr>
    </w:p>
    <w:p w14:paraId="57FE30B8">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90"/>
        <w:spacing w:before="57" w:beforeLines="24" w:after="57" w:afterLines="24" w:line="288" w:lineRule="auto"/>
        <w:ind w:left="0" w:firstLine="0"/>
        <w:contextualSpacing/>
        <w:rPr>
          <w:rFonts w:ascii="Times New Roman" w:hAnsi="Times New Roman" w:cs="Times New Roman"/>
          <w:sz w:val="24"/>
          <w:szCs w:val="24"/>
        </w:rPr>
      </w:pPr>
    </w:p>
    <w:p w14:paraId="0960718F">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90"/>
        <w:spacing w:before="57" w:beforeLines="24" w:after="57" w:afterLines="24" w:line="288" w:lineRule="auto"/>
        <w:ind w:left="0" w:firstLine="0"/>
        <w:contextualSpacing/>
        <w:rPr>
          <w:rFonts w:ascii="Times New Roman" w:hAnsi="Times New Roman" w:cs="Times New Roman"/>
          <w:sz w:val="24"/>
          <w:szCs w:val="24"/>
        </w:rPr>
      </w:pPr>
    </w:p>
    <w:p w14:paraId="68100BF0">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90"/>
        <w:spacing w:before="57" w:beforeLines="24" w:after="57" w:afterLines="24" w:line="288" w:lineRule="auto"/>
        <w:ind w:left="0" w:firstLine="0"/>
        <w:contextualSpacing/>
        <w:rPr>
          <w:rFonts w:ascii="Times New Roman" w:hAnsi="Times New Roman" w:cs="Times New Roman"/>
          <w:sz w:val="24"/>
          <w:szCs w:val="24"/>
        </w:rPr>
      </w:pPr>
    </w:p>
    <w:p w14:paraId="7FF146E5">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8"/>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8"/>
        <w:spacing w:before="0" w:beforeAutospacing="0" w:after="0" w:afterAutospacing="0" w:line="288" w:lineRule="auto"/>
        <w:contextualSpacing/>
        <w:jc w:val="both"/>
        <w:rPr>
          <w:rFonts w:eastAsia="Calibri"/>
          <w:b/>
          <w:bCs/>
          <w:lang w:eastAsia="en-US"/>
        </w:rPr>
      </w:pPr>
    </w:p>
    <w:p w14:paraId="3F8F96F9">
      <w:pPr>
        <w:pStyle w:val="88"/>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8"/>
        <w:spacing w:before="0" w:beforeAutospacing="0" w:after="0" w:afterAutospacing="0" w:line="288" w:lineRule="auto"/>
        <w:contextualSpacing/>
        <w:jc w:val="both"/>
        <w:rPr>
          <w:rFonts w:eastAsia="Calibri"/>
          <w:lang w:eastAsia="en-US"/>
        </w:rPr>
      </w:pPr>
    </w:p>
    <w:p w14:paraId="41BAA0C6">
      <w:pPr>
        <w:pStyle w:val="88"/>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8"/>
        <w:spacing w:before="0" w:beforeAutospacing="0" w:after="0" w:afterAutospacing="0" w:line="288" w:lineRule="auto"/>
        <w:contextualSpacing/>
        <w:jc w:val="both"/>
      </w:pPr>
    </w:p>
    <w:p w14:paraId="1EF821C0">
      <w:pPr>
        <w:pStyle w:val="88"/>
        <w:spacing w:before="0" w:beforeAutospacing="0" w:after="0" w:afterAutospacing="0" w:line="288" w:lineRule="auto"/>
        <w:contextualSpacing/>
        <w:jc w:val="both"/>
      </w:pPr>
      <w:r>
        <w:t>11.1.1 O prazo para assinatura da Ata poderá ser prorrogado uma vez, por igual período, desde que:</w:t>
      </w:r>
    </w:p>
    <w:p w14:paraId="30337900">
      <w:pPr>
        <w:pStyle w:val="88"/>
        <w:spacing w:before="0" w:beforeAutospacing="0" w:after="0" w:afterAutospacing="0" w:line="288" w:lineRule="auto"/>
        <w:contextualSpacing/>
        <w:jc w:val="both"/>
      </w:pPr>
    </w:p>
    <w:p w14:paraId="41B5BBF5">
      <w:pPr>
        <w:pStyle w:val="88"/>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8"/>
        <w:spacing w:before="0" w:beforeAutospacing="0" w:after="0" w:afterAutospacing="0" w:line="288" w:lineRule="auto"/>
        <w:contextualSpacing/>
        <w:jc w:val="both"/>
      </w:pPr>
    </w:p>
    <w:p w14:paraId="1F61723D">
      <w:pPr>
        <w:pStyle w:val="88"/>
        <w:spacing w:before="0" w:beforeAutospacing="0" w:after="0" w:afterAutospacing="0" w:line="288" w:lineRule="auto"/>
        <w:contextualSpacing/>
        <w:jc w:val="both"/>
      </w:pPr>
      <w:r>
        <w:t>b) a justificativa apresentada seja aceita pela Administração.</w:t>
      </w:r>
    </w:p>
    <w:p w14:paraId="78684AC6">
      <w:pPr>
        <w:pStyle w:val="88"/>
        <w:spacing w:before="0" w:beforeAutospacing="0" w:after="0" w:afterAutospacing="0" w:line="288" w:lineRule="auto"/>
        <w:contextualSpacing/>
        <w:jc w:val="both"/>
      </w:pPr>
    </w:p>
    <w:p w14:paraId="54098C1C">
      <w:pPr>
        <w:pStyle w:val="88"/>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8"/>
        <w:spacing w:before="0" w:beforeAutospacing="0" w:after="0" w:afterAutospacing="0" w:line="288" w:lineRule="auto"/>
        <w:contextualSpacing/>
        <w:jc w:val="both"/>
      </w:pPr>
    </w:p>
    <w:p w14:paraId="73351485">
      <w:pPr>
        <w:pStyle w:val="88"/>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8"/>
        <w:spacing w:before="0" w:beforeAutospacing="0" w:after="0" w:afterAutospacing="0" w:line="288" w:lineRule="auto"/>
        <w:contextualSpacing/>
        <w:jc w:val="both"/>
      </w:pPr>
    </w:p>
    <w:p w14:paraId="669A4F91">
      <w:pPr>
        <w:pStyle w:val="88"/>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8"/>
        <w:spacing w:before="0" w:beforeAutospacing="0" w:after="0" w:afterAutospacing="0" w:line="288" w:lineRule="auto"/>
        <w:contextualSpacing/>
        <w:jc w:val="both"/>
      </w:pPr>
    </w:p>
    <w:p w14:paraId="06FDAF4A">
      <w:pPr>
        <w:pStyle w:val="88"/>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8"/>
        <w:spacing w:before="0" w:beforeAutospacing="0" w:after="0" w:afterAutospacing="0" w:line="288" w:lineRule="auto"/>
        <w:contextualSpacing/>
        <w:jc w:val="both"/>
      </w:pPr>
    </w:p>
    <w:p w14:paraId="54A072A2">
      <w:pPr>
        <w:pStyle w:val="88"/>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8"/>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8"/>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8"/>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8"/>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8"/>
        <w:spacing w:before="0" w:beforeAutospacing="0" w:after="0" w:afterAutospacing="0" w:line="288" w:lineRule="auto"/>
        <w:contextualSpacing/>
        <w:jc w:val="both"/>
        <w:rPr>
          <w:rFonts w:asciiTheme="minorHAnsi" w:hAnsiTheme="minorHAnsi" w:cstheme="minorHAnsi"/>
        </w:rPr>
      </w:pPr>
    </w:p>
    <w:p w14:paraId="56BEFEA9">
      <w:pPr>
        <w:pStyle w:val="88"/>
        <w:spacing w:before="0" w:beforeAutospacing="0" w:after="0" w:afterAutospacing="0" w:line="288" w:lineRule="auto"/>
        <w:contextualSpacing/>
        <w:jc w:val="both"/>
      </w:pPr>
      <w:r>
        <w:rPr>
          <w:b/>
          <w:bCs/>
        </w:rPr>
        <w:t>12. FORMAÇÃO DO CADASTRO DE RESERVA</w:t>
      </w:r>
    </w:p>
    <w:p w14:paraId="783C7135">
      <w:pPr>
        <w:pStyle w:val="88"/>
        <w:spacing w:before="0" w:beforeAutospacing="0" w:after="0" w:afterAutospacing="0" w:line="288" w:lineRule="auto"/>
        <w:contextualSpacing/>
        <w:jc w:val="both"/>
      </w:pPr>
    </w:p>
    <w:p w14:paraId="41CFF9F6">
      <w:pPr>
        <w:pStyle w:val="88"/>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8"/>
        <w:spacing w:before="0" w:beforeAutospacing="0" w:after="0" w:afterAutospacing="0" w:line="288" w:lineRule="auto"/>
        <w:contextualSpacing/>
        <w:jc w:val="both"/>
      </w:pPr>
    </w:p>
    <w:p w14:paraId="5ACCC62B">
      <w:pPr>
        <w:pStyle w:val="88"/>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8"/>
        <w:spacing w:before="0" w:beforeAutospacing="0" w:after="0" w:afterAutospacing="0" w:line="288" w:lineRule="auto"/>
        <w:contextualSpacing/>
        <w:jc w:val="both"/>
      </w:pPr>
    </w:p>
    <w:p w14:paraId="013DF549">
      <w:pPr>
        <w:pStyle w:val="88"/>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8"/>
        <w:spacing w:before="0" w:beforeAutospacing="0" w:after="0" w:afterAutospacing="0" w:line="288" w:lineRule="auto"/>
        <w:contextualSpacing/>
        <w:jc w:val="both"/>
      </w:pPr>
    </w:p>
    <w:p w14:paraId="76342B4F">
      <w:pPr>
        <w:pStyle w:val="88"/>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8"/>
        <w:spacing w:before="0" w:beforeAutospacing="0" w:after="0" w:afterAutospacing="0" w:line="288" w:lineRule="auto"/>
        <w:contextualSpacing/>
        <w:jc w:val="both"/>
      </w:pPr>
    </w:p>
    <w:p w14:paraId="093B216D">
      <w:pPr>
        <w:pStyle w:val="88"/>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8"/>
        <w:spacing w:before="0" w:beforeAutospacing="0" w:after="0" w:afterAutospacing="0" w:line="288" w:lineRule="auto"/>
        <w:contextualSpacing/>
        <w:jc w:val="both"/>
        <w:rPr>
          <w:rFonts w:eastAsia="Calibri"/>
          <w:lang w:eastAsia="en-US"/>
        </w:rPr>
      </w:pPr>
    </w:p>
    <w:p w14:paraId="2833D0BD">
      <w:pPr>
        <w:pStyle w:val="88"/>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8"/>
        <w:spacing w:before="0" w:beforeAutospacing="0" w:after="0" w:afterAutospacing="0" w:line="288" w:lineRule="auto"/>
        <w:contextualSpacing/>
        <w:jc w:val="both"/>
        <w:rPr>
          <w:rFonts w:eastAsia="Arial"/>
        </w:rPr>
      </w:pPr>
    </w:p>
    <w:p w14:paraId="14320AD3">
      <w:pPr>
        <w:pStyle w:val="88"/>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90"/>
        <w:spacing w:before="288" w:beforeLines="120" w:after="288" w:afterLines="120" w:line="288" w:lineRule="auto"/>
        <w:ind w:left="0" w:firstLine="0"/>
        <w:contextualSpacing/>
        <w:rPr>
          <w:rFonts w:ascii="Times New Roman" w:hAnsi="Times New Roman" w:cs="Times New Roman"/>
          <w:sz w:val="24"/>
          <w:szCs w:val="24"/>
        </w:rPr>
      </w:pPr>
    </w:p>
    <w:p w14:paraId="2FA950BF">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90"/>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90"/>
        <w:spacing w:before="288" w:beforeLines="120" w:after="288" w:afterLines="120" w:line="288" w:lineRule="auto"/>
        <w:ind w:left="0" w:firstLine="0"/>
        <w:contextualSpacing/>
        <w:rPr>
          <w:rFonts w:ascii="Times New Roman" w:hAnsi="Times New Roman" w:cs="Times New Roman"/>
          <w:sz w:val="24"/>
          <w:szCs w:val="24"/>
        </w:rPr>
      </w:pPr>
    </w:p>
    <w:p w14:paraId="7FC792D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90"/>
        <w:spacing w:before="288" w:beforeLines="120" w:after="288" w:afterLines="120" w:line="288" w:lineRule="auto"/>
        <w:ind w:left="0" w:firstLine="0"/>
        <w:contextualSpacing/>
        <w:rPr>
          <w:rFonts w:ascii="Times New Roman" w:hAnsi="Times New Roman" w:cs="Times New Roman"/>
          <w:sz w:val="24"/>
          <w:szCs w:val="24"/>
        </w:rPr>
      </w:pPr>
    </w:p>
    <w:p w14:paraId="4227B4F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8"/>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8"/>
        <w:spacing w:before="0" w:beforeAutospacing="0" w:after="0" w:afterAutospacing="0" w:line="288" w:lineRule="auto"/>
        <w:contextualSpacing/>
        <w:jc w:val="both"/>
        <w:rPr>
          <w:rFonts w:eastAsia="Calibri"/>
          <w:lang w:eastAsia="en-US"/>
        </w:rPr>
      </w:pPr>
    </w:p>
    <w:p w14:paraId="30B4CCFB">
      <w:pPr>
        <w:pStyle w:val="88"/>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8"/>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8"/>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90"/>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90"/>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94"/>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94"/>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94"/>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8"/>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8"/>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90"/>
        <w:spacing w:before="288" w:beforeLines="120" w:after="288" w:afterLines="120" w:line="288" w:lineRule="auto"/>
        <w:ind w:left="0" w:firstLine="0"/>
        <w:contextualSpacing/>
        <w:rPr>
          <w:rFonts w:ascii="Times New Roman" w:hAnsi="Times New Roman" w:cs="Times New Roman"/>
          <w:sz w:val="24"/>
          <w:szCs w:val="24"/>
        </w:rPr>
      </w:pPr>
    </w:p>
    <w:p w14:paraId="5439C47A">
      <w:pPr>
        <w:pStyle w:val="90"/>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90"/>
        <w:spacing w:before="288" w:beforeLines="120" w:after="288" w:afterLines="120" w:line="288" w:lineRule="auto"/>
        <w:ind w:left="0" w:firstLine="0"/>
        <w:contextualSpacing/>
        <w:rPr>
          <w:rFonts w:ascii="Times New Roman" w:hAnsi="Times New Roman" w:cs="Times New Roman"/>
          <w:sz w:val="24"/>
          <w:szCs w:val="24"/>
        </w:rPr>
      </w:pPr>
    </w:p>
    <w:p w14:paraId="1A5C95D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92"/>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90"/>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i/>
          <w:color w:val="558ED5" w:themeColor="text2" w:themeTint="99"/>
          <w:sz w:val="24"/>
          <w:szCs w:val="24"/>
          <w:u w:val="single"/>
          <w:shd w:val="clear" w:color="auto" w:fill="FFFFFF"/>
          <w14:textFill>
            <w14:solidFill>
              <w14:schemeClr w14:val="tx2">
                <w14:lumMod w14:val="60000"/>
                <w14:lumOff w14:val="40000"/>
              </w14:schemeClr>
            </w14:solidFill>
          </w14:textFill>
        </w:rPr>
        <w:t>pmvasscom@gmail.com</w:t>
      </w:r>
    </w:p>
    <w:p w14:paraId="6485ED13">
      <w:pPr>
        <w:pStyle w:val="90"/>
        <w:spacing w:line="288" w:lineRule="auto"/>
        <w:ind w:left="0" w:firstLine="0"/>
        <w:contextualSpacing/>
        <w:rPr>
          <w:rFonts w:ascii="Times New Roman" w:hAnsi="Times New Roman" w:cs="Times New Roman"/>
          <w:sz w:val="24"/>
          <w:szCs w:val="24"/>
        </w:rPr>
      </w:pPr>
    </w:p>
    <w:p w14:paraId="00E4DF74">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90"/>
        <w:spacing w:line="288" w:lineRule="auto"/>
        <w:ind w:left="0" w:firstLine="0"/>
        <w:contextualSpacing/>
        <w:rPr>
          <w:rFonts w:ascii="Times New Roman" w:hAnsi="Times New Roman" w:cs="Times New Roman"/>
          <w:sz w:val="24"/>
          <w:szCs w:val="24"/>
        </w:rPr>
      </w:pPr>
    </w:p>
    <w:p w14:paraId="60CD2513">
      <w:pPr>
        <w:pStyle w:val="90"/>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90"/>
        <w:spacing w:line="288" w:lineRule="auto"/>
        <w:ind w:left="0" w:firstLine="0"/>
        <w:contextualSpacing/>
        <w:rPr>
          <w:rFonts w:ascii="Times New Roman" w:hAnsi="Times New Roman" w:cs="Times New Roman"/>
          <w:sz w:val="24"/>
          <w:szCs w:val="24"/>
        </w:rPr>
      </w:pPr>
    </w:p>
    <w:p w14:paraId="5458A572">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90"/>
        <w:spacing w:line="288" w:lineRule="auto"/>
        <w:ind w:left="0" w:firstLine="0"/>
        <w:contextualSpacing/>
        <w:rPr>
          <w:rFonts w:ascii="Times New Roman" w:hAnsi="Times New Roman" w:cs="Times New Roman"/>
          <w:sz w:val="24"/>
          <w:szCs w:val="24"/>
        </w:rPr>
      </w:pPr>
    </w:p>
    <w:p w14:paraId="2D73486F">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90"/>
        <w:spacing w:line="288" w:lineRule="auto"/>
        <w:ind w:left="0" w:firstLine="0"/>
        <w:contextualSpacing/>
        <w:rPr>
          <w:rFonts w:ascii="Times New Roman" w:hAnsi="Times New Roman" w:cs="Times New Roman"/>
          <w:sz w:val="24"/>
          <w:szCs w:val="24"/>
        </w:rPr>
      </w:pPr>
    </w:p>
    <w:p w14:paraId="54CEFF9E">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90"/>
        <w:spacing w:line="288" w:lineRule="auto"/>
        <w:ind w:left="0" w:firstLine="0"/>
        <w:contextualSpacing/>
        <w:rPr>
          <w:rFonts w:ascii="Times New Roman" w:hAnsi="Times New Roman" w:cs="Times New Roman"/>
          <w:sz w:val="24"/>
          <w:szCs w:val="24"/>
        </w:rPr>
      </w:pPr>
    </w:p>
    <w:p w14:paraId="0BD8273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90"/>
        <w:spacing w:line="288" w:lineRule="auto"/>
        <w:ind w:left="0" w:firstLine="0"/>
        <w:contextualSpacing/>
        <w:rPr>
          <w:rFonts w:ascii="Times New Roman" w:hAnsi="Times New Roman" w:cs="Times New Roman"/>
          <w:sz w:val="24"/>
          <w:szCs w:val="24"/>
        </w:rPr>
      </w:pPr>
    </w:p>
    <w:p w14:paraId="17F06EA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90"/>
        <w:spacing w:line="288" w:lineRule="auto"/>
        <w:ind w:left="0" w:firstLine="0"/>
        <w:contextualSpacing/>
        <w:rPr>
          <w:rFonts w:ascii="Times New Roman" w:hAnsi="Times New Roman" w:cs="Times New Roman"/>
          <w:sz w:val="24"/>
          <w:szCs w:val="24"/>
        </w:rPr>
      </w:pPr>
    </w:p>
    <w:p w14:paraId="04D4A17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90"/>
        <w:spacing w:line="288" w:lineRule="auto"/>
        <w:ind w:left="0" w:firstLine="0"/>
        <w:contextualSpacing/>
        <w:rPr>
          <w:rFonts w:ascii="Times New Roman" w:hAnsi="Times New Roman" w:cs="Times New Roman"/>
          <w:sz w:val="24"/>
          <w:szCs w:val="24"/>
        </w:rPr>
      </w:pPr>
    </w:p>
    <w:p w14:paraId="2DE0C49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90"/>
        <w:spacing w:line="288" w:lineRule="auto"/>
        <w:ind w:left="0" w:firstLine="0"/>
        <w:contextualSpacing/>
        <w:rPr>
          <w:rFonts w:ascii="Times New Roman" w:hAnsi="Times New Roman" w:cs="Times New Roman"/>
          <w:sz w:val="24"/>
          <w:szCs w:val="24"/>
        </w:rPr>
      </w:pPr>
    </w:p>
    <w:p w14:paraId="7C2FA93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90"/>
        <w:spacing w:line="288" w:lineRule="auto"/>
        <w:ind w:left="0" w:firstLine="0"/>
        <w:contextualSpacing/>
        <w:rPr>
          <w:rFonts w:ascii="Times New Roman" w:hAnsi="Times New Roman" w:cs="Times New Roman"/>
          <w:sz w:val="24"/>
          <w:szCs w:val="24"/>
        </w:rPr>
      </w:pPr>
    </w:p>
    <w:p w14:paraId="7D2E3155">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90"/>
        <w:spacing w:line="288" w:lineRule="auto"/>
        <w:ind w:left="0" w:firstLine="0"/>
        <w:contextualSpacing/>
        <w:rPr>
          <w:rFonts w:ascii="Times New Roman" w:hAnsi="Times New Roman" w:cs="Times New Roman"/>
          <w:sz w:val="24"/>
          <w:szCs w:val="24"/>
        </w:rPr>
      </w:pPr>
    </w:p>
    <w:p w14:paraId="38FA2D2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90"/>
        <w:spacing w:line="288" w:lineRule="auto"/>
        <w:ind w:left="0" w:firstLine="0"/>
        <w:contextualSpacing/>
        <w:rPr>
          <w:rFonts w:ascii="Times New Roman" w:hAnsi="Times New Roman" w:cs="Times New Roman"/>
          <w:sz w:val="24"/>
          <w:szCs w:val="24"/>
        </w:rPr>
      </w:pPr>
    </w:p>
    <w:p w14:paraId="4C03CCED">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90"/>
        <w:spacing w:line="288" w:lineRule="auto"/>
        <w:ind w:left="0" w:firstLine="0"/>
        <w:contextualSpacing/>
        <w:rPr>
          <w:rFonts w:ascii="Times New Roman" w:hAnsi="Times New Roman" w:cs="Times New Roman"/>
          <w:sz w:val="24"/>
          <w:szCs w:val="24"/>
        </w:rPr>
      </w:pPr>
    </w:p>
    <w:p w14:paraId="48448B72">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90"/>
        <w:spacing w:line="288" w:lineRule="auto"/>
        <w:ind w:left="0" w:firstLine="0"/>
        <w:contextualSpacing/>
        <w:rPr>
          <w:rFonts w:ascii="Times New Roman" w:hAnsi="Times New Roman" w:cs="Times New Roman"/>
          <w:sz w:val="24"/>
          <w:szCs w:val="24"/>
        </w:rPr>
      </w:pPr>
    </w:p>
    <w:p w14:paraId="7237186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90"/>
        <w:spacing w:line="288" w:lineRule="auto"/>
        <w:ind w:left="0" w:firstLine="0"/>
        <w:contextualSpacing/>
        <w:rPr>
          <w:rFonts w:ascii="Times New Roman" w:hAnsi="Times New Roman" w:cs="Times New Roman"/>
          <w:sz w:val="24"/>
          <w:szCs w:val="24"/>
        </w:rPr>
      </w:pPr>
    </w:p>
    <w:p w14:paraId="0B04CCF0">
      <w:pPr>
        <w:pStyle w:val="90"/>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8"/>
        <w:spacing w:before="0" w:beforeAutospacing="0" w:after="0" w:afterAutospacing="0" w:line="288" w:lineRule="auto"/>
        <w:contextualSpacing/>
        <w:jc w:val="both"/>
        <w:rPr>
          <w:rFonts w:eastAsia="Calibri"/>
          <w:lang w:eastAsia="en-US"/>
        </w:rPr>
      </w:pPr>
    </w:p>
    <w:p w14:paraId="1CBD7EEC">
      <w:pPr>
        <w:pStyle w:val="88"/>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90"/>
        <w:spacing w:before="0" w:after="0" w:line="288" w:lineRule="auto"/>
        <w:ind w:left="0" w:firstLine="0"/>
        <w:contextualSpacing/>
        <w:rPr>
          <w:rFonts w:ascii="Times New Roman" w:hAnsi="Times New Roman" w:cs="Times New Roman"/>
          <w:sz w:val="24"/>
          <w:szCs w:val="24"/>
        </w:rPr>
      </w:pPr>
    </w:p>
    <w:p w14:paraId="16AE267E">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90"/>
        <w:spacing w:after="0" w:line="288" w:lineRule="auto"/>
        <w:ind w:left="0" w:firstLine="0"/>
        <w:contextualSpacing/>
        <w:rPr>
          <w:rFonts w:ascii="Times New Roman" w:hAnsi="Times New Roman" w:cs="Times New Roman"/>
          <w:color w:val="auto"/>
          <w:sz w:val="24"/>
          <w:szCs w:val="24"/>
        </w:rPr>
      </w:pPr>
    </w:p>
    <w:p w14:paraId="6102D4B6">
      <w:pPr>
        <w:pStyle w:val="90"/>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90"/>
        <w:spacing w:after="0" w:line="288" w:lineRule="auto"/>
        <w:ind w:left="0" w:firstLine="0"/>
        <w:contextualSpacing/>
        <w:rPr>
          <w:rFonts w:ascii="Times New Roman" w:hAnsi="Times New Roman" w:cs="Times New Roman"/>
          <w:sz w:val="24"/>
          <w:szCs w:val="24"/>
        </w:rPr>
      </w:pPr>
    </w:p>
    <w:p w14:paraId="676CC0DB">
      <w:pPr>
        <w:pStyle w:val="88"/>
        <w:spacing w:before="0" w:beforeAutospacing="0" w:after="0" w:afterAutospacing="0" w:line="288" w:lineRule="auto"/>
        <w:contextualSpacing/>
        <w:jc w:val="both"/>
      </w:pPr>
      <w:r>
        <w:rPr>
          <w:rFonts w:eastAsia="Calibri"/>
          <w:b/>
          <w:bCs/>
          <w:lang w:eastAsia="en-US"/>
        </w:rPr>
        <w:t xml:space="preserve">18. REAJUSTE </w:t>
      </w:r>
    </w:p>
    <w:p w14:paraId="522F8CB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90"/>
        <w:spacing w:before="288" w:beforeLines="120" w:after="288" w:afterLines="120" w:line="288" w:lineRule="auto"/>
        <w:ind w:left="0" w:firstLine="0"/>
        <w:contextualSpacing/>
        <w:rPr>
          <w:rFonts w:ascii="Times New Roman" w:hAnsi="Times New Roman" w:cs="Times New Roman"/>
          <w:sz w:val="24"/>
          <w:szCs w:val="24"/>
        </w:rPr>
      </w:pPr>
    </w:p>
    <w:p w14:paraId="2EDA3F4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90"/>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90"/>
        <w:spacing w:before="288" w:beforeLines="120" w:after="288" w:afterLines="120" w:line="288" w:lineRule="auto"/>
        <w:ind w:left="0" w:firstLine="0"/>
        <w:contextualSpacing/>
        <w:rPr>
          <w:rFonts w:ascii="Times New Roman" w:hAnsi="Times New Roman" w:cs="Times New Roman"/>
          <w:sz w:val="24"/>
          <w:szCs w:val="24"/>
        </w:rPr>
      </w:pPr>
    </w:p>
    <w:p w14:paraId="4A9FEDB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90"/>
        <w:spacing w:before="288" w:beforeLines="120" w:after="288" w:afterLines="120" w:line="288" w:lineRule="auto"/>
        <w:ind w:left="0" w:firstLine="0"/>
        <w:contextualSpacing/>
        <w:rPr>
          <w:rFonts w:ascii="Times New Roman" w:hAnsi="Times New Roman" w:cs="Times New Roman"/>
          <w:sz w:val="24"/>
          <w:szCs w:val="24"/>
        </w:rPr>
      </w:pPr>
    </w:p>
    <w:p w14:paraId="116F197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90"/>
        <w:spacing w:before="288" w:beforeLines="120" w:after="288" w:afterLines="120" w:line="288" w:lineRule="auto"/>
        <w:ind w:left="0" w:firstLine="0"/>
        <w:contextualSpacing/>
        <w:rPr>
          <w:rFonts w:ascii="Times New Roman" w:hAnsi="Times New Roman" w:cs="Times New Roman"/>
          <w:sz w:val="24"/>
          <w:szCs w:val="24"/>
        </w:rPr>
      </w:pPr>
    </w:p>
    <w:p w14:paraId="481C49D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90"/>
        <w:spacing w:before="288" w:beforeLines="120" w:after="288" w:afterLines="120" w:line="288" w:lineRule="auto"/>
        <w:ind w:left="0" w:firstLine="0"/>
        <w:contextualSpacing/>
        <w:rPr>
          <w:rFonts w:ascii="Times New Roman" w:hAnsi="Times New Roman" w:cs="Times New Roman"/>
          <w:sz w:val="24"/>
          <w:szCs w:val="24"/>
        </w:rPr>
      </w:pPr>
    </w:p>
    <w:p w14:paraId="4663F2A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90"/>
        <w:spacing w:before="288" w:beforeLines="120" w:after="288" w:afterLines="120" w:line="288" w:lineRule="auto"/>
        <w:ind w:left="0" w:firstLine="0"/>
        <w:contextualSpacing/>
        <w:rPr>
          <w:rFonts w:ascii="Times New Roman" w:hAnsi="Times New Roman" w:cs="Times New Roman"/>
          <w:sz w:val="24"/>
          <w:szCs w:val="24"/>
        </w:rPr>
      </w:pPr>
    </w:p>
    <w:p w14:paraId="20125A6F">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90"/>
        <w:spacing w:before="288" w:beforeLines="120" w:after="288" w:afterLines="120" w:line="288" w:lineRule="auto"/>
        <w:ind w:left="0" w:firstLine="0"/>
        <w:contextualSpacing/>
        <w:rPr>
          <w:rFonts w:ascii="Times New Roman" w:hAnsi="Times New Roman" w:cs="Times New Roman"/>
          <w:sz w:val="24"/>
          <w:szCs w:val="24"/>
        </w:rPr>
      </w:pPr>
    </w:p>
    <w:p w14:paraId="337C706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90"/>
        <w:spacing w:before="288" w:beforeLines="120" w:after="288" w:afterLines="120" w:line="288" w:lineRule="auto"/>
        <w:ind w:left="0" w:firstLine="0"/>
        <w:contextualSpacing/>
        <w:rPr>
          <w:rFonts w:ascii="Times New Roman" w:hAnsi="Times New Roman" w:cs="Times New Roman"/>
          <w:sz w:val="24"/>
          <w:szCs w:val="24"/>
        </w:rPr>
      </w:pPr>
    </w:p>
    <w:p w14:paraId="7A7635D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90"/>
        <w:spacing w:before="288" w:beforeLines="120" w:after="288" w:afterLines="120" w:line="288" w:lineRule="auto"/>
        <w:ind w:left="0" w:firstLine="0"/>
        <w:contextualSpacing/>
        <w:rPr>
          <w:rFonts w:ascii="Times New Roman" w:hAnsi="Times New Roman" w:cs="Times New Roman"/>
          <w:sz w:val="24"/>
          <w:szCs w:val="24"/>
        </w:rPr>
      </w:pPr>
    </w:p>
    <w:p w14:paraId="4CC6136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90"/>
        <w:spacing w:before="288" w:beforeLines="120" w:after="288" w:afterLines="120" w:line="288" w:lineRule="auto"/>
        <w:ind w:left="0" w:firstLine="0"/>
        <w:contextualSpacing/>
        <w:rPr>
          <w:rFonts w:ascii="Times New Roman" w:hAnsi="Times New Roman" w:cs="Times New Roman"/>
          <w:sz w:val="24"/>
          <w:szCs w:val="24"/>
        </w:rPr>
      </w:pPr>
    </w:p>
    <w:p w14:paraId="48C7720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8"/>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11"/>
        <w:spacing w:before="288" w:beforeLines="120" w:after="288" w:afterLines="120" w:line="288" w:lineRule="auto"/>
        <w:ind w:left="0"/>
        <w:contextualSpacing/>
        <w:rPr>
          <w:rFonts w:ascii="Times New Roman" w:hAnsi="Times New Roman" w:cs="Times New Roman"/>
          <w:sz w:val="24"/>
          <w:szCs w:val="24"/>
        </w:rPr>
      </w:pPr>
    </w:p>
    <w:p w14:paraId="1E5F9404">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11"/>
        <w:spacing w:before="288" w:beforeLines="120" w:after="288" w:afterLines="120" w:line="288" w:lineRule="auto"/>
        <w:ind w:left="0"/>
        <w:contextualSpacing/>
        <w:rPr>
          <w:rFonts w:ascii="Times New Roman" w:hAnsi="Times New Roman" w:cs="Times New Roman"/>
          <w:sz w:val="24"/>
          <w:szCs w:val="24"/>
        </w:rPr>
      </w:pPr>
    </w:p>
    <w:p w14:paraId="3F8D95C2">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11"/>
        <w:spacing w:before="288" w:beforeLines="120" w:after="288" w:afterLines="120" w:line="288" w:lineRule="auto"/>
        <w:ind w:left="0"/>
        <w:contextualSpacing/>
        <w:rPr>
          <w:rFonts w:ascii="Times New Roman" w:hAnsi="Times New Roman" w:cs="Times New Roman"/>
          <w:sz w:val="24"/>
          <w:szCs w:val="24"/>
        </w:rPr>
      </w:pPr>
    </w:p>
    <w:p w14:paraId="4CD9B354">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11"/>
        <w:spacing w:before="288" w:beforeLines="120" w:after="288" w:afterLines="120" w:line="288" w:lineRule="auto"/>
        <w:ind w:left="0"/>
        <w:contextualSpacing/>
        <w:rPr>
          <w:rFonts w:ascii="Times New Roman" w:hAnsi="Times New Roman" w:cs="Times New Roman"/>
          <w:sz w:val="24"/>
          <w:szCs w:val="24"/>
        </w:rPr>
      </w:pPr>
    </w:p>
    <w:p w14:paraId="559FA027">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11"/>
        <w:spacing w:before="288" w:beforeLines="120" w:after="288" w:afterLines="120" w:line="288" w:lineRule="auto"/>
        <w:ind w:left="0"/>
        <w:contextualSpacing/>
        <w:rPr>
          <w:rFonts w:ascii="Times New Roman" w:hAnsi="Times New Roman" w:cs="Times New Roman"/>
          <w:sz w:val="24"/>
          <w:szCs w:val="24"/>
        </w:rPr>
      </w:pPr>
    </w:p>
    <w:p w14:paraId="6CEC8D1D">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11"/>
        <w:spacing w:before="288" w:beforeLines="120" w:after="288" w:afterLines="120" w:line="288" w:lineRule="auto"/>
        <w:ind w:left="0"/>
        <w:contextualSpacing/>
        <w:rPr>
          <w:rFonts w:ascii="Times New Roman" w:hAnsi="Times New Roman" w:cs="Times New Roman"/>
          <w:sz w:val="24"/>
          <w:szCs w:val="24"/>
        </w:rPr>
      </w:pPr>
    </w:p>
    <w:p w14:paraId="60B2ED79">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11"/>
        <w:spacing w:before="288" w:beforeLines="120" w:after="288" w:afterLines="120" w:line="288" w:lineRule="auto"/>
        <w:ind w:left="0"/>
        <w:contextualSpacing/>
        <w:rPr>
          <w:rFonts w:ascii="Times New Roman" w:hAnsi="Times New Roman" w:cs="Times New Roman"/>
          <w:sz w:val="24"/>
          <w:szCs w:val="24"/>
        </w:rPr>
      </w:pPr>
    </w:p>
    <w:p w14:paraId="6743465B">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9"/>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9"/>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9"/>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61"/>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61"/>
        <w:spacing w:line="288" w:lineRule="auto"/>
        <w:contextualSpacing/>
        <w:jc w:val="both"/>
        <w:rPr>
          <w:rFonts w:ascii="Times New Roman" w:hAnsi="Times New Roman" w:cs="Times New Roman"/>
        </w:rPr>
      </w:pPr>
    </w:p>
    <w:p w14:paraId="5EA3E706">
      <w:pPr>
        <w:pStyle w:val="61"/>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61"/>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5F02D0D2">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747A4999">
      <w:pPr>
        <w:spacing w:line="288" w:lineRule="auto"/>
        <w:contextualSpacing/>
        <w:jc w:val="both"/>
        <w:rPr>
          <w:sz w:val="24"/>
          <w:szCs w:val="24"/>
        </w:rPr>
      </w:pPr>
    </w:p>
    <w:p w14:paraId="6FA069AB">
      <w:pPr>
        <w:pStyle w:val="88"/>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802BDD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1C395FD6">
      <w:pPr>
        <w:pStyle w:val="90"/>
        <w:spacing w:before="288" w:beforeLines="120" w:after="288" w:afterLines="120" w:line="288" w:lineRule="auto"/>
        <w:ind w:left="0" w:firstLine="0"/>
        <w:contextualSpacing/>
        <w:rPr>
          <w:rFonts w:ascii="Times New Roman" w:hAnsi="Times New Roman" w:cs="Times New Roman"/>
          <w:sz w:val="24"/>
          <w:szCs w:val="24"/>
        </w:rPr>
      </w:pPr>
    </w:p>
    <w:p w14:paraId="601E44E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90"/>
        <w:spacing w:before="288" w:beforeLines="120" w:after="288" w:afterLines="120" w:line="288" w:lineRule="auto"/>
        <w:ind w:left="0" w:firstLine="0"/>
        <w:contextualSpacing/>
        <w:rPr>
          <w:rFonts w:ascii="Times New Roman" w:hAnsi="Times New Roman" w:cs="Times New Roman"/>
          <w:sz w:val="24"/>
          <w:szCs w:val="24"/>
        </w:rPr>
      </w:pPr>
    </w:p>
    <w:p w14:paraId="2E9A65A8">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743A9BC5">
      <w:pPr>
        <w:pStyle w:val="90"/>
        <w:spacing w:before="288" w:beforeLines="120" w:after="288" w:afterLines="120" w:line="288" w:lineRule="auto"/>
        <w:ind w:left="0" w:firstLine="0"/>
        <w:contextualSpacing/>
        <w:rPr>
          <w:rFonts w:ascii="Times New Roman" w:hAnsi="Times New Roman" w:cs="Times New Roman"/>
          <w:sz w:val="24"/>
          <w:szCs w:val="24"/>
        </w:rPr>
      </w:pPr>
    </w:p>
    <w:p w14:paraId="0776C82F">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72EA710A">
      <w:pPr>
        <w:pStyle w:val="90"/>
        <w:spacing w:before="288" w:beforeLines="120" w:after="288" w:afterLines="120" w:line="288" w:lineRule="auto"/>
        <w:ind w:left="0" w:firstLine="0"/>
        <w:contextualSpacing/>
        <w:rPr>
          <w:rFonts w:ascii="Times New Roman" w:hAnsi="Times New Roman" w:cs="Times New Roman"/>
          <w:sz w:val="24"/>
          <w:szCs w:val="24"/>
        </w:rPr>
      </w:pPr>
    </w:p>
    <w:p w14:paraId="26FF6EC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90"/>
        <w:spacing w:before="288" w:beforeLines="120" w:after="288" w:afterLines="120" w:line="288" w:lineRule="auto"/>
        <w:ind w:left="0" w:firstLine="0"/>
        <w:contextualSpacing/>
        <w:rPr>
          <w:rFonts w:ascii="Times New Roman" w:hAnsi="Times New Roman" w:cs="Times New Roman"/>
          <w:sz w:val="24"/>
          <w:szCs w:val="24"/>
        </w:rPr>
      </w:pPr>
    </w:p>
    <w:p w14:paraId="24D8007C">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90"/>
        <w:spacing w:before="288" w:beforeLines="120" w:after="288" w:afterLines="120" w:line="288" w:lineRule="auto"/>
        <w:ind w:left="0" w:firstLine="0"/>
        <w:contextualSpacing/>
        <w:rPr>
          <w:rFonts w:ascii="Times New Roman" w:hAnsi="Times New Roman" w:cs="Times New Roman"/>
          <w:sz w:val="24"/>
          <w:szCs w:val="24"/>
        </w:rPr>
      </w:pPr>
    </w:p>
    <w:p w14:paraId="0307A8D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57E56060">
      <w:pPr>
        <w:pStyle w:val="90"/>
        <w:spacing w:before="288" w:beforeLines="120" w:after="288" w:afterLines="120" w:line="288" w:lineRule="auto"/>
        <w:ind w:left="0" w:firstLine="0"/>
        <w:contextualSpacing/>
        <w:rPr>
          <w:rFonts w:ascii="Times New Roman" w:hAnsi="Times New Roman" w:cs="Times New Roman"/>
          <w:sz w:val="24"/>
          <w:szCs w:val="24"/>
        </w:rPr>
      </w:pPr>
    </w:p>
    <w:p w14:paraId="15AF310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7CF87E1B">
      <w:pPr>
        <w:pStyle w:val="90"/>
        <w:spacing w:before="288" w:beforeLines="120" w:after="288" w:afterLines="120" w:line="288" w:lineRule="auto"/>
        <w:ind w:left="0" w:firstLine="0"/>
        <w:contextualSpacing/>
        <w:rPr>
          <w:rFonts w:ascii="Times New Roman" w:hAnsi="Times New Roman" w:cs="Times New Roman"/>
          <w:sz w:val="24"/>
          <w:szCs w:val="24"/>
        </w:rPr>
      </w:pPr>
    </w:p>
    <w:p w14:paraId="640AC43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0C16A6A3">
      <w:pPr>
        <w:pStyle w:val="90"/>
        <w:spacing w:before="288" w:beforeLines="120" w:after="288" w:afterLines="120" w:line="288" w:lineRule="auto"/>
        <w:ind w:left="0" w:firstLine="0"/>
        <w:contextualSpacing/>
        <w:rPr>
          <w:rFonts w:ascii="Times New Roman" w:hAnsi="Times New Roman" w:cs="Times New Roman"/>
          <w:sz w:val="24"/>
          <w:szCs w:val="24"/>
        </w:rPr>
      </w:pPr>
    </w:p>
    <w:p w14:paraId="5C036C3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94"/>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6D4D7ECC">
      <w:pPr>
        <w:pStyle w:val="94"/>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09EBC195">
      <w:pPr>
        <w:pStyle w:val="94"/>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94"/>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25</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JUNHO</w:t>
      </w:r>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w:t>
      </w:r>
      <w:r>
        <w:rPr>
          <w:rFonts w:hint="default" w:ascii="Times New Roman" w:hAnsi="Times New Roman" w:eastAsia="MS Mincho" w:cs="Times New Roman"/>
          <w:color w:val="000000" w:themeColor="text1"/>
          <w:sz w:val="24"/>
          <w:szCs w:val="24"/>
          <w:lang w:val="pt-BR"/>
          <w14:textFill>
            <w14:solidFill>
              <w14:schemeClr w14:val="tx1"/>
            </w14:solidFill>
          </w14:textFill>
        </w:rPr>
        <w:t>6</w:t>
      </w:r>
      <w:bookmarkStart w:id="49" w:name="_GoBack"/>
      <w:bookmarkEnd w:id="49"/>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CHEFIA DE GABINETE</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58CFFC13">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7F672B1B">
      <w:pPr>
        <w:spacing w:before="288" w:beforeLines="120" w:after="288" w:afterLines="120" w:line="288" w:lineRule="auto"/>
        <w:contextualSpacing/>
        <w:jc w:val="center"/>
        <w:rPr>
          <w:rFonts w:eastAsia="MS Mincho" w:asciiTheme="minorHAnsi" w:hAnsiTheme="minorHAnsi" w:cstheme="minorHAnsi"/>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2760104B">
      <w:pPr>
        <w:spacing w:line="368" w:lineRule="auto"/>
        <w:ind w:left="720" w:right="16"/>
        <w:rPr>
          <w:b/>
          <w:sz w:val="24"/>
          <w:szCs w:val="24"/>
          <w:u w:val="single"/>
        </w:rPr>
      </w:pPr>
    </w:p>
    <w:p w14:paraId="5C5005C0">
      <w:pPr>
        <w:pStyle w:val="88"/>
        <w:spacing w:before="120" w:beforeAutospacing="0" w:after="120" w:afterAutospacing="0"/>
        <w:ind w:right="120"/>
        <w:jc w:val="both"/>
        <w:rPr>
          <w:b/>
          <w:color w:val="000000"/>
        </w:rPr>
      </w:pPr>
      <w:r>
        <w:rPr>
          <w:b/>
          <w:color w:val="000000"/>
        </w:rPr>
        <w:t>1. OBJETO</w:t>
      </w:r>
    </w:p>
    <w:p w14:paraId="04F989C5">
      <w:pPr>
        <w:pStyle w:val="88"/>
        <w:spacing w:before="120" w:beforeAutospacing="0" w:after="120" w:afterAutospacing="0"/>
        <w:ind w:left="120" w:right="120"/>
        <w:jc w:val="both"/>
        <w:rPr>
          <w:color w:val="000000"/>
        </w:rPr>
      </w:pPr>
      <w:r>
        <w:rPr>
          <w:color w:val="000000"/>
        </w:rPr>
        <w:t>O presente Termo de Referência tem por objeto a futura e eventual 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p w14:paraId="7426F712">
      <w:pPr>
        <w:pStyle w:val="88"/>
        <w:spacing w:before="120" w:beforeAutospacing="0" w:after="120" w:afterAutospacing="0"/>
        <w:ind w:left="120" w:right="120" w:firstLine="1699"/>
        <w:jc w:val="both"/>
        <w:rPr>
          <w:color w:val="000000"/>
        </w:rPr>
      </w:pPr>
      <w:r>
        <w:rPr>
          <w:color w:val="000000"/>
        </w:rPr>
        <w:t>A contratação visa atender às necessidades de comunicação institucional da Administração Municipal, conforme condições, quantidades e exigências estabelecidas neste Termo de Referência.</w:t>
      </w:r>
    </w:p>
    <w:p w14:paraId="15E169B3">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r>
        <w:rPr>
          <w:color w:val="000000"/>
          <w:sz w:val="24"/>
          <w:szCs w:val="24"/>
        </w:rPr>
        <w:t> </w:t>
      </w:r>
    </w:p>
    <w:p w14:paraId="03A0AAC2">
      <w:pPr>
        <w:pStyle w:val="88"/>
        <w:spacing w:before="120" w:beforeAutospacing="0" w:after="120" w:afterAutospacing="0"/>
        <w:ind w:right="120"/>
        <w:jc w:val="both"/>
        <w:rPr>
          <w:b/>
          <w:color w:val="000000"/>
        </w:rPr>
      </w:pPr>
      <w:r>
        <w:rPr>
          <w:b/>
          <w:color w:val="000000"/>
        </w:rPr>
        <w:t>2. JUSTIFICATIVA</w:t>
      </w:r>
    </w:p>
    <w:p w14:paraId="45C386D4">
      <w:pPr>
        <w:pStyle w:val="88"/>
        <w:spacing w:before="120" w:beforeAutospacing="0" w:after="120" w:afterAutospacing="0"/>
        <w:ind w:left="120" w:right="120"/>
        <w:jc w:val="both"/>
        <w:rPr>
          <w:color w:val="000000"/>
        </w:rPr>
      </w:pPr>
      <w:r>
        <w:rPr>
          <w:color w:val="000000"/>
        </w:rPr>
        <w:t>A contratação de emissora de televisão justifica-se pela necessidade de garantir ampla divulgação das ações, campanhas e informações de interesse coletivo promovidas pela Prefeitura Municipal de Valença/RJ.</w:t>
      </w:r>
    </w:p>
    <w:p w14:paraId="79184F40">
      <w:pPr>
        <w:pStyle w:val="88"/>
        <w:spacing w:before="120" w:beforeAutospacing="0" w:after="120" w:afterAutospacing="0"/>
        <w:ind w:left="120" w:right="120"/>
        <w:jc w:val="both"/>
        <w:rPr>
          <w:color w:val="000000"/>
        </w:rPr>
      </w:pPr>
      <w:r>
        <w:rPr>
          <w:color w:val="000000"/>
        </w:rPr>
        <w:t>A televisão ainda representa importante meio de comunicação de massa, permitindo alcance significativo da população, especialmente em campanhas de saúde pública, educação, assistência social, obras, serviços públicos, eventos institucionais e comunicados oficiais.</w:t>
      </w:r>
    </w:p>
    <w:p w14:paraId="34A53B18">
      <w:pPr>
        <w:pStyle w:val="88"/>
        <w:spacing w:before="120" w:beforeAutospacing="0" w:after="120" w:afterAutospacing="0"/>
        <w:ind w:left="120" w:right="120"/>
        <w:jc w:val="both"/>
        <w:rPr>
          <w:color w:val="000000"/>
        </w:rPr>
      </w:pPr>
      <w:r>
        <w:rPr>
          <w:color w:val="000000"/>
        </w:rPr>
        <w:t>A contratação também visa assegurar transparência dos atos administrativos, fortalecimento da comunicação institucional e efetiva disseminação de informações relevantes à população.</w:t>
      </w:r>
    </w:p>
    <w:p w14:paraId="41D8D079">
      <w:pPr>
        <w:pStyle w:val="88"/>
        <w:spacing w:before="120" w:beforeAutospacing="0" w:after="120" w:afterAutospacing="0"/>
        <w:ind w:left="120" w:right="120" w:firstLine="1699"/>
        <w:jc w:val="both"/>
        <w:rPr>
          <w:color w:val="000000"/>
        </w:rPr>
      </w:pPr>
      <w:r>
        <w:rPr>
          <w:color w:val="000000"/>
        </w:rPr>
        <w:br w:type="textWrapping"/>
      </w:r>
      <w:r>
        <w:rPr>
          <w:color w:val="000000"/>
        </w:rPr>
        <w:t> </w:t>
      </w:r>
    </w:p>
    <w:p w14:paraId="35C29A1C">
      <w:pPr>
        <w:pStyle w:val="88"/>
        <w:spacing w:before="120" w:beforeAutospacing="0" w:after="120" w:afterAutospacing="0"/>
        <w:ind w:right="120"/>
        <w:jc w:val="both"/>
        <w:rPr>
          <w:b/>
          <w:color w:val="000000"/>
        </w:rPr>
      </w:pPr>
      <w:r>
        <w:rPr>
          <w:b/>
          <w:color w:val="000000"/>
        </w:rPr>
        <w:t>3. FUNDAMENTAÇÃO LEGAL</w:t>
      </w:r>
    </w:p>
    <w:p w14:paraId="059EEA15">
      <w:pPr>
        <w:pStyle w:val="88"/>
        <w:spacing w:before="120" w:beforeAutospacing="0" w:after="120" w:afterAutospacing="0"/>
        <w:ind w:left="120" w:right="120"/>
        <w:jc w:val="both"/>
        <w:rPr>
          <w:color w:val="000000"/>
        </w:rPr>
      </w:pPr>
      <w:r>
        <w:rPr>
          <w:color w:val="000000"/>
        </w:rPr>
        <w:t>A contratação será realizada nos termos da Lei Federal nº 14.133/2021, especialmente no que se refere ao Sistema de Registro de Preços, bem como demais legislações aplicáveis.</w:t>
      </w:r>
    </w:p>
    <w:p w14:paraId="3C86ED2A">
      <w:pPr>
        <w:pStyle w:val="88"/>
        <w:spacing w:before="120" w:beforeAutospacing="0" w:after="120" w:afterAutospacing="0"/>
        <w:ind w:left="120" w:right="120" w:firstLine="1699"/>
        <w:jc w:val="both"/>
        <w:rPr>
          <w:color w:val="000000"/>
        </w:rPr>
      </w:pPr>
      <w:r>
        <w:rPr>
          <w:color w:val="000000"/>
        </w:rPr>
        <w:t> </w:t>
      </w:r>
    </w:p>
    <w:p w14:paraId="1F452D51">
      <w:pPr>
        <w:pStyle w:val="88"/>
        <w:spacing w:before="120" w:beforeAutospacing="0" w:after="120" w:afterAutospacing="0"/>
        <w:ind w:right="120"/>
        <w:jc w:val="both"/>
        <w:rPr>
          <w:b/>
          <w:color w:val="000000"/>
        </w:rPr>
      </w:pPr>
      <w:r>
        <w:rPr>
          <w:b/>
          <w:color w:val="000000"/>
        </w:rPr>
        <w:t>4. ESPECIFICAÇÃO DOS SERVIÇOS</w:t>
      </w:r>
    </w:p>
    <w:p w14:paraId="3BE833B9">
      <w:pPr>
        <w:pStyle w:val="88"/>
        <w:spacing w:before="120" w:beforeAutospacing="0" w:after="120" w:afterAutospacing="0"/>
        <w:ind w:right="120"/>
        <w:jc w:val="both"/>
        <w:rPr>
          <w:color w:val="000000"/>
        </w:rPr>
      </w:pPr>
      <w:r>
        <w:rPr>
          <w:color w:val="000000"/>
        </w:rPr>
        <w:t>A empresa contratada deverá disponibilizar:</w:t>
      </w:r>
    </w:p>
    <w:p w14:paraId="56151BFE">
      <w:pPr>
        <w:pStyle w:val="88"/>
        <w:spacing w:before="120" w:beforeAutospacing="0" w:after="120" w:afterAutospacing="0"/>
        <w:ind w:right="120"/>
        <w:jc w:val="both"/>
        <w:rPr>
          <w:color w:val="000000"/>
        </w:rPr>
      </w:pPr>
      <w:r>
        <w:rPr>
          <w:color w:val="000000"/>
        </w:rPr>
        <w:t>Veiculação de campanhas institucionais;</w:t>
      </w:r>
    </w:p>
    <w:p w14:paraId="02DFCCAC">
      <w:pPr>
        <w:pStyle w:val="88"/>
        <w:spacing w:before="120" w:beforeAutospacing="0" w:after="120" w:afterAutospacing="0"/>
        <w:ind w:right="120"/>
        <w:jc w:val="both"/>
        <w:rPr>
          <w:color w:val="000000"/>
        </w:rPr>
      </w:pPr>
      <w:r>
        <w:rPr>
          <w:color w:val="000000"/>
        </w:rPr>
        <w:t>Inserções comerciais em programação local e regional;</w:t>
      </w:r>
    </w:p>
    <w:p w14:paraId="5EBB9D74">
      <w:pPr>
        <w:pStyle w:val="88"/>
        <w:spacing w:before="120" w:beforeAutospacing="0" w:after="120" w:afterAutospacing="0"/>
        <w:ind w:right="120"/>
        <w:jc w:val="both"/>
        <w:rPr>
          <w:color w:val="000000"/>
        </w:rPr>
      </w:pPr>
      <w:r>
        <w:rPr>
          <w:color w:val="000000"/>
        </w:rPr>
        <w:t>Divulgação de campanhas educativas e de utilidade pública;</w:t>
      </w:r>
    </w:p>
    <w:p w14:paraId="5E94431B">
      <w:pPr>
        <w:pStyle w:val="88"/>
        <w:spacing w:before="120" w:beforeAutospacing="0" w:after="120" w:afterAutospacing="0"/>
        <w:ind w:right="120"/>
        <w:jc w:val="both"/>
        <w:rPr>
          <w:color w:val="000000"/>
        </w:rPr>
      </w:pPr>
      <w:r>
        <w:rPr>
          <w:color w:val="000000"/>
        </w:rPr>
        <w:t>Cobertura jornalística institucional;</w:t>
      </w:r>
    </w:p>
    <w:p w14:paraId="78DF5D17">
      <w:pPr>
        <w:pStyle w:val="88"/>
        <w:spacing w:before="120" w:beforeAutospacing="0" w:after="120" w:afterAutospacing="0"/>
        <w:ind w:right="120"/>
        <w:jc w:val="both"/>
        <w:rPr>
          <w:color w:val="000000"/>
        </w:rPr>
      </w:pPr>
      <w:r>
        <w:rPr>
          <w:color w:val="000000"/>
        </w:rPr>
        <w:t>Produção e transmissão de matérias institucionais;</w:t>
      </w:r>
    </w:p>
    <w:p w14:paraId="2C0325FB">
      <w:pPr>
        <w:pStyle w:val="88"/>
        <w:spacing w:before="120" w:beforeAutospacing="0" w:after="120" w:afterAutospacing="0"/>
        <w:ind w:right="120"/>
        <w:jc w:val="both"/>
        <w:rPr>
          <w:color w:val="000000"/>
        </w:rPr>
      </w:pPr>
      <w:r>
        <w:rPr>
          <w:color w:val="000000"/>
        </w:rPr>
        <w:t>Chamadas institucionais;</w:t>
      </w:r>
    </w:p>
    <w:p w14:paraId="0FD4D3F2">
      <w:pPr>
        <w:pStyle w:val="88"/>
        <w:spacing w:before="120" w:beforeAutospacing="0" w:after="120" w:afterAutospacing="0"/>
        <w:ind w:right="120"/>
        <w:jc w:val="both"/>
        <w:rPr>
          <w:color w:val="000000"/>
        </w:rPr>
      </w:pPr>
      <w:r>
        <w:rPr>
          <w:color w:val="000000"/>
        </w:rPr>
        <w:t>Divulgação de eventos promovidos pela Prefeitura;</w:t>
      </w:r>
    </w:p>
    <w:p w14:paraId="72D3A282">
      <w:pPr>
        <w:pStyle w:val="88"/>
        <w:spacing w:before="120" w:beforeAutospacing="0" w:after="120" w:afterAutospacing="0"/>
        <w:ind w:right="120"/>
        <w:jc w:val="both"/>
        <w:rPr>
          <w:color w:val="000000"/>
        </w:rPr>
      </w:pPr>
      <w:r>
        <w:rPr>
          <w:color w:val="000000"/>
        </w:rPr>
        <w:t>Entrevistas e participação em programas locais;</w:t>
      </w:r>
    </w:p>
    <w:p w14:paraId="3C0E4CE3">
      <w:pPr>
        <w:pStyle w:val="88"/>
        <w:spacing w:before="120" w:beforeAutospacing="0" w:after="120" w:afterAutospacing="0"/>
        <w:ind w:right="120"/>
        <w:jc w:val="both"/>
        <w:rPr>
          <w:color w:val="000000"/>
        </w:rPr>
      </w:pPr>
      <w:r>
        <w:rPr>
          <w:color w:val="000000"/>
        </w:rPr>
        <w:t>Divulgação de atos oficiais e campanhas emergenciais.</w:t>
      </w:r>
    </w:p>
    <w:p w14:paraId="59E18E93">
      <w:pPr>
        <w:pStyle w:val="88"/>
        <w:spacing w:before="120" w:beforeAutospacing="0" w:after="120" w:afterAutospacing="0"/>
        <w:ind w:left="120" w:right="120" w:firstLine="1699"/>
        <w:jc w:val="both"/>
        <w:rPr>
          <w:color w:val="000000"/>
        </w:rPr>
      </w:pPr>
      <w:r>
        <w:rPr>
          <w:color w:val="000000"/>
        </w:rPr>
        <w:t>  </w:t>
      </w:r>
    </w:p>
    <w:p w14:paraId="3D278986">
      <w:pPr>
        <w:pStyle w:val="88"/>
        <w:spacing w:before="120" w:beforeAutospacing="0" w:after="120" w:afterAutospacing="0"/>
        <w:ind w:right="120"/>
        <w:jc w:val="both"/>
        <w:rPr>
          <w:b/>
          <w:color w:val="000000"/>
        </w:rPr>
      </w:pPr>
      <w:r>
        <w:rPr>
          <w:b/>
          <w:color w:val="000000"/>
        </w:rPr>
        <w:t>5. QUANTITATIVO E VALOR ESTIMADO</w:t>
      </w:r>
    </w:p>
    <w:p w14:paraId="30D3B7A4">
      <w:pPr>
        <w:pStyle w:val="88"/>
        <w:spacing w:before="120" w:beforeAutospacing="0" w:after="120" w:afterAutospacing="0"/>
        <w:ind w:left="120" w:right="120"/>
        <w:jc w:val="both"/>
        <w:rPr>
          <w:color w:val="000000"/>
        </w:rPr>
      </w:pPr>
      <w:r>
        <w:rPr>
          <w:color w:val="000000"/>
        </w:rPr>
        <w:t>O valor estimado para a contratação é de até R$ 180.000,00 (cento e oitenta mil reais), conforme levantamento prévio realizado pela Administração.</w:t>
      </w:r>
    </w:p>
    <w:p w14:paraId="4538DFE0">
      <w:pPr>
        <w:pStyle w:val="88"/>
        <w:spacing w:before="120" w:beforeAutospacing="0" w:after="120" w:afterAutospacing="0"/>
        <w:ind w:right="120"/>
        <w:jc w:val="both"/>
        <w:rPr>
          <w:color w:val="000000"/>
        </w:rPr>
      </w:pPr>
      <w:r>
        <w:rPr>
          <w:color w:val="000000"/>
        </w:rPr>
        <w:t>Estimativa:</w:t>
      </w:r>
    </w:p>
    <w:p w14:paraId="31F1714A">
      <w:pPr>
        <w:pStyle w:val="88"/>
        <w:spacing w:before="120" w:beforeAutospacing="0" w:after="120" w:afterAutospacing="0"/>
        <w:ind w:left="120" w:right="120"/>
        <w:jc w:val="both"/>
        <w:rPr>
          <w:color w:val="000000"/>
        </w:rPr>
      </w:pPr>
      <w:r>
        <w:rPr>
          <w:color w:val="000000"/>
        </w:rPr>
        <w:t>ITEM    DESCRIÇÃO    UNIDADE    QUANTIDADE    VALOR ESTIMADO</w:t>
      </w:r>
    </w:p>
    <w:p w14:paraId="4212A693">
      <w:pPr>
        <w:pStyle w:val="88"/>
        <w:spacing w:before="120" w:beforeAutospacing="0" w:after="120" w:afterAutospacing="0"/>
        <w:ind w:left="120" w:right="120"/>
        <w:jc w:val="both"/>
        <w:rPr>
          <w:color w:val="000000"/>
        </w:rPr>
      </w:pPr>
      <w:r>
        <w:rPr>
          <w:color w:val="000000"/>
        </w:rPr>
        <w:t>01    Serviços de divulgação institucional em emissora de TV    Serviço    12 meses    R$ 180.000,00 </w:t>
      </w:r>
    </w:p>
    <w:p w14:paraId="608D32FC">
      <w:pPr>
        <w:pStyle w:val="88"/>
        <w:spacing w:before="120" w:beforeAutospacing="0" w:after="120" w:afterAutospacing="0"/>
        <w:ind w:left="120" w:right="120" w:firstLine="1699"/>
        <w:jc w:val="both"/>
        <w:rPr>
          <w:b/>
          <w:color w:val="000000"/>
        </w:rPr>
      </w:pPr>
      <w:r>
        <w:rPr>
          <w:b/>
          <w:color w:val="000000"/>
        </w:rPr>
        <w:t> </w:t>
      </w:r>
    </w:p>
    <w:p w14:paraId="23E9E8BB">
      <w:pPr>
        <w:pStyle w:val="88"/>
        <w:spacing w:before="120" w:beforeAutospacing="0" w:after="120" w:afterAutospacing="0"/>
        <w:ind w:right="120"/>
        <w:jc w:val="both"/>
        <w:rPr>
          <w:b/>
          <w:color w:val="000000"/>
        </w:rPr>
      </w:pPr>
      <w:r>
        <w:rPr>
          <w:b/>
          <w:color w:val="000000"/>
        </w:rPr>
        <w:t>6. PRAZO DE EXECUÇÃO</w:t>
      </w:r>
    </w:p>
    <w:p w14:paraId="5F921916">
      <w:pPr>
        <w:pStyle w:val="88"/>
        <w:spacing w:before="120" w:beforeAutospacing="0" w:after="120" w:afterAutospacing="0"/>
        <w:ind w:left="120" w:right="120"/>
        <w:jc w:val="both"/>
        <w:rPr>
          <w:color w:val="000000"/>
        </w:rPr>
      </w:pPr>
      <w:r>
        <w:rPr>
          <w:color w:val="000000"/>
        </w:rPr>
        <w:t>O prazo de vigência da Ata de Registro de Preços será de 12 (doze) meses, podendo ser prorrogado nos termos da legislação vigente.</w:t>
      </w:r>
    </w:p>
    <w:p w14:paraId="02D941F4">
      <w:pPr>
        <w:pStyle w:val="88"/>
        <w:spacing w:before="120" w:beforeAutospacing="0" w:after="120" w:afterAutospacing="0"/>
        <w:ind w:left="120" w:right="120"/>
        <w:jc w:val="both"/>
        <w:rPr>
          <w:color w:val="000000"/>
        </w:rPr>
      </w:pPr>
      <w:r>
        <w:rPr>
          <w:color w:val="000000"/>
        </w:rPr>
        <w:t>A execução dos serviços ocorrerá conforme demanda da Prefeitura Municipal de Valença/RJ.</w:t>
      </w:r>
    </w:p>
    <w:p w14:paraId="63C3E2C3">
      <w:pPr>
        <w:pStyle w:val="88"/>
        <w:spacing w:before="120" w:beforeAutospacing="0" w:after="120" w:afterAutospacing="0"/>
        <w:ind w:right="120"/>
        <w:jc w:val="both"/>
        <w:rPr>
          <w:color w:val="000000"/>
        </w:rPr>
      </w:pPr>
      <w:r>
        <w:rPr>
          <w:color w:val="000000"/>
        </w:rPr>
        <w:br w:type="textWrapping"/>
      </w:r>
      <w:r>
        <w:rPr>
          <w:color w:val="000000"/>
        </w:rPr>
        <w:t> </w:t>
      </w:r>
    </w:p>
    <w:p w14:paraId="6CDF4ABA">
      <w:pPr>
        <w:pStyle w:val="88"/>
        <w:spacing w:before="120" w:beforeAutospacing="0" w:after="120" w:afterAutospacing="0"/>
        <w:ind w:right="120"/>
        <w:jc w:val="both"/>
        <w:rPr>
          <w:b/>
          <w:color w:val="000000"/>
        </w:rPr>
      </w:pPr>
      <w:r>
        <w:rPr>
          <w:b/>
          <w:color w:val="000000"/>
        </w:rPr>
        <w:t>7. CRITÉRIO DE JULGAMENTO</w:t>
      </w:r>
    </w:p>
    <w:p w14:paraId="4D42A407">
      <w:pPr>
        <w:pStyle w:val="88"/>
        <w:spacing w:before="120" w:beforeAutospacing="0" w:after="120" w:afterAutospacing="0"/>
        <w:ind w:left="120" w:right="120"/>
        <w:jc w:val="both"/>
        <w:rPr>
          <w:color w:val="000000"/>
        </w:rPr>
      </w:pPr>
      <w:r>
        <w:rPr>
          <w:color w:val="000000"/>
        </w:rPr>
        <w:t>O critério de julgamento será o de menor preço global, desde que atendidas todas as especificações técnicas previstas neste Termo de Referência.</w:t>
      </w:r>
    </w:p>
    <w:p w14:paraId="109B6E19">
      <w:pPr>
        <w:pStyle w:val="88"/>
        <w:spacing w:before="120" w:beforeAutospacing="0" w:after="120" w:afterAutospacing="0"/>
        <w:ind w:left="120" w:right="120" w:firstLine="1699"/>
        <w:jc w:val="both"/>
        <w:rPr>
          <w:color w:val="000000"/>
        </w:rPr>
      </w:pPr>
      <w:r>
        <w:rPr>
          <w:color w:val="000000"/>
        </w:rPr>
        <w:br w:type="textWrapping"/>
      </w:r>
      <w:r>
        <w:rPr>
          <w:color w:val="000000"/>
        </w:rPr>
        <w:t> </w:t>
      </w:r>
    </w:p>
    <w:p w14:paraId="35DB687C">
      <w:pPr>
        <w:pStyle w:val="88"/>
        <w:spacing w:before="120" w:beforeAutospacing="0" w:after="120" w:afterAutospacing="0"/>
        <w:ind w:right="120"/>
        <w:jc w:val="both"/>
        <w:rPr>
          <w:b/>
          <w:color w:val="000000"/>
        </w:rPr>
      </w:pPr>
      <w:r>
        <w:rPr>
          <w:b/>
          <w:color w:val="000000"/>
        </w:rPr>
        <w:t>8. REQUISITOS DA CONTRATAÇÃO</w:t>
      </w:r>
    </w:p>
    <w:p w14:paraId="3D4427C0">
      <w:pPr>
        <w:pStyle w:val="88"/>
        <w:spacing w:before="120" w:beforeAutospacing="0" w:after="120" w:afterAutospacing="0"/>
        <w:ind w:right="120"/>
        <w:jc w:val="both"/>
        <w:rPr>
          <w:color w:val="000000"/>
        </w:rPr>
      </w:pPr>
      <w:r>
        <w:rPr>
          <w:color w:val="000000"/>
        </w:rPr>
        <w:t>A empresa contratada deverá:</w:t>
      </w:r>
    </w:p>
    <w:p w14:paraId="7AB5CE42">
      <w:pPr>
        <w:pStyle w:val="88"/>
        <w:spacing w:before="120" w:beforeAutospacing="0" w:after="120" w:afterAutospacing="0"/>
        <w:ind w:right="120"/>
        <w:jc w:val="both"/>
        <w:rPr>
          <w:color w:val="000000"/>
        </w:rPr>
      </w:pPr>
      <w:r>
        <w:rPr>
          <w:color w:val="000000"/>
        </w:rPr>
        <w:t>Possuir regularidade fiscal e trabalhista;</w:t>
      </w:r>
    </w:p>
    <w:p w14:paraId="2BB6AE31">
      <w:pPr>
        <w:pStyle w:val="88"/>
        <w:spacing w:before="120" w:beforeAutospacing="0" w:after="120" w:afterAutospacing="0"/>
        <w:ind w:left="120" w:right="120"/>
        <w:jc w:val="both"/>
        <w:rPr>
          <w:color w:val="000000"/>
        </w:rPr>
      </w:pPr>
      <w:r>
        <w:rPr>
          <w:color w:val="000000"/>
        </w:rPr>
        <w:t>Comprovar capacidade técnica compatível com o objeto contratado;</w:t>
      </w:r>
    </w:p>
    <w:p w14:paraId="1A455D27">
      <w:pPr>
        <w:pStyle w:val="88"/>
        <w:spacing w:before="120" w:beforeAutospacing="0" w:after="120" w:afterAutospacing="0"/>
        <w:ind w:left="120" w:right="120"/>
        <w:jc w:val="both"/>
        <w:rPr>
          <w:color w:val="000000"/>
        </w:rPr>
      </w:pPr>
      <w:r>
        <w:rPr>
          <w:color w:val="000000"/>
        </w:rPr>
        <w:t>Possuir autorização/legalização para funcionamento da emissora;</w:t>
      </w:r>
    </w:p>
    <w:p w14:paraId="7213625A">
      <w:pPr>
        <w:pStyle w:val="88"/>
        <w:spacing w:before="120" w:beforeAutospacing="0" w:after="120" w:afterAutospacing="0"/>
        <w:ind w:left="120" w:right="120"/>
        <w:jc w:val="both"/>
        <w:rPr>
          <w:color w:val="000000"/>
        </w:rPr>
      </w:pPr>
      <w:r>
        <w:rPr>
          <w:color w:val="000000"/>
        </w:rPr>
        <w:t>Garantir cobertura regional compatível com o interesse da Administração;</w:t>
      </w:r>
    </w:p>
    <w:p w14:paraId="6CB117F2">
      <w:pPr>
        <w:pStyle w:val="88"/>
        <w:spacing w:before="120" w:beforeAutospacing="0" w:after="120" w:afterAutospacing="0"/>
        <w:ind w:left="120" w:right="120"/>
        <w:jc w:val="both"/>
        <w:rPr>
          <w:color w:val="000000"/>
        </w:rPr>
      </w:pPr>
      <w:r>
        <w:rPr>
          <w:color w:val="000000"/>
        </w:rPr>
        <w:t>Disponibilizar programação adequada para inserções institucionais;</w:t>
      </w:r>
    </w:p>
    <w:p w14:paraId="60F0857D">
      <w:pPr>
        <w:pStyle w:val="88"/>
        <w:spacing w:before="120" w:beforeAutospacing="0" w:after="120" w:afterAutospacing="0"/>
        <w:ind w:left="120" w:right="120"/>
        <w:jc w:val="both"/>
        <w:rPr>
          <w:color w:val="000000"/>
        </w:rPr>
      </w:pPr>
      <w:r>
        <w:rPr>
          <w:color w:val="000000"/>
        </w:rPr>
        <w:t>Atender às solicitações da Prefeitura dentro dos prazos estabelecidos.</w:t>
      </w:r>
    </w:p>
    <w:p w14:paraId="063DFFE1">
      <w:pPr>
        <w:pStyle w:val="88"/>
        <w:spacing w:before="120" w:beforeAutospacing="0" w:after="120" w:afterAutospacing="0"/>
        <w:ind w:left="120" w:right="120" w:firstLine="1699"/>
        <w:jc w:val="both"/>
        <w:rPr>
          <w:color w:val="000000"/>
        </w:rPr>
      </w:pPr>
      <w:r>
        <w:rPr>
          <w:color w:val="000000"/>
        </w:rPr>
        <w:t> </w:t>
      </w:r>
    </w:p>
    <w:p w14:paraId="138E0AB2">
      <w:pPr>
        <w:pStyle w:val="88"/>
        <w:spacing w:before="120" w:beforeAutospacing="0" w:after="120" w:afterAutospacing="0"/>
        <w:ind w:right="120"/>
        <w:jc w:val="both"/>
        <w:rPr>
          <w:b/>
          <w:color w:val="000000"/>
        </w:rPr>
      </w:pPr>
      <w:r>
        <w:rPr>
          <w:b/>
          <w:color w:val="000000"/>
        </w:rPr>
        <w:t>9. OBRIGAÇÕES DA CONTRATADA</w:t>
      </w:r>
    </w:p>
    <w:p w14:paraId="4B3D0BBB">
      <w:pPr>
        <w:pStyle w:val="88"/>
        <w:spacing w:before="120" w:beforeAutospacing="0" w:after="120" w:afterAutospacing="0"/>
        <w:ind w:right="120"/>
        <w:jc w:val="both"/>
        <w:rPr>
          <w:color w:val="000000"/>
        </w:rPr>
      </w:pPr>
      <w:r>
        <w:rPr>
          <w:color w:val="000000"/>
        </w:rPr>
        <w:t>São obrigações da contratada:</w:t>
      </w:r>
    </w:p>
    <w:p w14:paraId="7FF7E031">
      <w:pPr>
        <w:pStyle w:val="88"/>
        <w:spacing w:before="120" w:beforeAutospacing="0" w:after="120" w:afterAutospacing="0"/>
        <w:ind w:right="120"/>
        <w:jc w:val="both"/>
        <w:rPr>
          <w:color w:val="000000"/>
        </w:rPr>
      </w:pPr>
      <w:r>
        <w:rPr>
          <w:color w:val="000000"/>
        </w:rPr>
        <w:t>Executar os serviços conforme solicitado pela Administração;</w:t>
      </w:r>
    </w:p>
    <w:p w14:paraId="6360C124">
      <w:pPr>
        <w:pStyle w:val="88"/>
        <w:spacing w:before="120" w:beforeAutospacing="0" w:after="120" w:afterAutospacing="0"/>
        <w:ind w:right="120"/>
        <w:jc w:val="both"/>
        <w:rPr>
          <w:color w:val="000000"/>
        </w:rPr>
      </w:pPr>
      <w:r>
        <w:rPr>
          <w:color w:val="000000"/>
        </w:rPr>
        <w:t>Garantir qualidade na transmissão e divulgação;</w:t>
      </w:r>
    </w:p>
    <w:p w14:paraId="11DE8056">
      <w:pPr>
        <w:pStyle w:val="88"/>
        <w:spacing w:before="120" w:beforeAutospacing="0" w:after="120" w:afterAutospacing="0"/>
        <w:ind w:right="120"/>
        <w:jc w:val="both"/>
        <w:rPr>
          <w:color w:val="000000"/>
        </w:rPr>
      </w:pPr>
      <w:r>
        <w:rPr>
          <w:color w:val="000000"/>
        </w:rPr>
        <w:t>Cumprir os horários estabelecidos para veiculação;</w:t>
      </w:r>
    </w:p>
    <w:p w14:paraId="1FEE1931">
      <w:pPr>
        <w:pStyle w:val="88"/>
        <w:spacing w:before="120" w:beforeAutospacing="0" w:after="120" w:afterAutospacing="0"/>
        <w:ind w:right="120"/>
        <w:jc w:val="both"/>
        <w:rPr>
          <w:color w:val="000000"/>
        </w:rPr>
      </w:pPr>
      <w:r>
        <w:rPr>
          <w:color w:val="000000"/>
        </w:rPr>
        <w:t>Corrigir imediatamente falhas identificadas;</w:t>
      </w:r>
    </w:p>
    <w:p w14:paraId="0C493E40">
      <w:pPr>
        <w:pStyle w:val="88"/>
        <w:spacing w:before="120" w:beforeAutospacing="0" w:after="120" w:afterAutospacing="0"/>
        <w:ind w:right="120"/>
        <w:jc w:val="both"/>
        <w:rPr>
          <w:color w:val="000000"/>
        </w:rPr>
      </w:pPr>
      <w:r>
        <w:rPr>
          <w:color w:val="000000"/>
        </w:rPr>
        <w:t>Responsabilizar-se pelos encargos trabalhistas, fiscais e previdenciários;</w:t>
      </w:r>
    </w:p>
    <w:p w14:paraId="3E11C3E3">
      <w:pPr>
        <w:pStyle w:val="88"/>
        <w:spacing w:before="120" w:beforeAutospacing="0" w:after="120" w:afterAutospacing="0"/>
        <w:ind w:right="120"/>
        <w:jc w:val="both"/>
        <w:rPr>
          <w:color w:val="000000"/>
        </w:rPr>
      </w:pPr>
      <w:r>
        <w:rPr>
          <w:color w:val="000000"/>
        </w:rPr>
        <w:t>Manter sigilo sobre informações eventualmente recebidas. </w:t>
      </w:r>
    </w:p>
    <w:p w14:paraId="4A94A62B">
      <w:pPr>
        <w:pStyle w:val="88"/>
        <w:spacing w:before="120" w:beforeAutospacing="0" w:after="120" w:afterAutospacing="0"/>
        <w:ind w:left="120" w:right="120" w:firstLine="1699"/>
        <w:jc w:val="both"/>
        <w:rPr>
          <w:color w:val="000000"/>
        </w:rPr>
      </w:pPr>
      <w:r>
        <w:rPr>
          <w:color w:val="000000"/>
        </w:rPr>
        <w:t> </w:t>
      </w:r>
    </w:p>
    <w:p w14:paraId="43B79D22">
      <w:pPr>
        <w:pStyle w:val="88"/>
        <w:spacing w:before="120" w:beforeAutospacing="0" w:after="120" w:afterAutospacing="0"/>
        <w:ind w:right="120"/>
        <w:jc w:val="both"/>
        <w:rPr>
          <w:b/>
          <w:color w:val="000000"/>
        </w:rPr>
      </w:pPr>
      <w:r>
        <w:rPr>
          <w:b/>
          <w:color w:val="000000"/>
        </w:rPr>
        <w:t>10. OBRIGAÇÕES DA CONTRATANTE</w:t>
      </w:r>
    </w:p>
    <w:p w14:paraId="7613EF33">
      <w:pPr>
        <w:pStyle w:val="88"/>
        <w:spacing w:before="120" w:beforeAutospacing="0" w:after="120" w:afterAutospacing="0"/>
        <w:ind w:right="120"/>
        <w:jc w:val="both"/>
        <w:rPr>
          <w:color w:val="000000"/>
        </w:rPr>
      </w:pPr>
      <w:r>
        <w:rPr>
          <w:color w:val="000000"/>
        </w:rPr>
        <w:t>São obrigações da Prefeitura Municipal de Valença/RJ:</w:t>
      </w:r>
    </w:p>
    <w:p w14:paraId="75CC6D29">
      <w:pPr>
        <w:pStyle w:val="88"/>
        <w:spacing w:before="120" w:beforeAutospacing="0" w:after="120" w:afterAutospacing="0"/>
        <w:ind w:right="120"/>
        <w:jc w:val="both"/>
        <w:rPr>
          <w:color w:val="000000"/>
        </w:rPr>
      </w:pPr>
      <w:r>
        <w:rPr>
          <w:color w:val="000000"/>
        </w:rPr>
        <w:t>Fornecer materiais e informações necessárias à execução dos serviços;</w:t>
      </w:r>
    </w:p>
    <w:p w14:paraId="3E84C4FE">
      <w:pPr>
        <w:pStyle w:val="88"/>
        <w:spacing w:before="120" w:beforeAutospacing="0" w:after="120" w:afterAutospacing="0"/>
        <w:ind w:right="120"/>
        <w:jc w:val="both"/>
        <w:rPr>
          <w:color w:val="000000"/>
        </w:rPr>
      </w:pPr>
      <w:r>
        <w:rPr>
          <w:color w:val="000000"/>
        </w:rPr>
        <w:t>Fiscalizar a execução contratual;</w:t>
      </w:r>
    </w:p>
    <w:p w14:paraId="06860AEF">
      <w:pPr>
        <w:pStyle w:val="88"/>
        <w:spacing w:before="120" w:beforeAutospacing="0" w:after="120" w:afterAutospacing="0"/>
        <w:ind w:right="120"/>
        <w:jc w:val="both"/>
        <w:rPr>
          <w:color w:val="000000"/>
        </w:rPr>
      </w:pPr>
      <w:r>
        <w:rPr>
          <w:color w:val="000000"/>
        </w:rPr>
        <w:t>Efetuar os pagamentos conforme condições estabelecidas;</w:t>
      </w:r>
    </w:p>
    <w:p w14:paraId="5F5E3150">
      <w:pPr>
        <w:pStyle w:val="88"/>
        <w:spacing w:before="120" w:beforeAutospacing="0" w:after="120" w:afterAutospacing="0"/>
        <w:ind w:right="120"/>
        <w:jc w:val="both"/>
        <w:rPr>
          <w:color w:val="000000"/>
        </w:rPr>
      </w:pPr>
      <w:r>
        <w:rPr>
          <w:color w:val="000000"/>
        </w:rPr>
        <w:t>Comunicar oficialmente quaisquer irregularidades.</w:t>
      </w:r>
    </w:p>
    <w:p w14:paraId="3B96B6A2">
      <w:pPr>
        <w:pStyle w:val="88"/>
        <w:spacing w:before="120" w:beforeAutospacing="0" w:after="120" w:afterAutospacing="0"/>
        <w:ind w:left="120" w:right="120" w:firstLine="1699"/>
        <w:jc w:val="both"/>
        <w:rPr>
          <w:color w:val="000000"/>
        </w:rPr>
      </w:pPr>
      <w:r>
        <w:rPr>
          <w:color w:val="000000"/>
        </w:rPr>
        <w:t> </w:t>
      </w:r>
    </w:p>
    <w:p w14:paraId="1FE94643">
      <w:pPr>
        <w:pStyle w:val="88"/>
        <w:spacing w:before="120" w:beforeAutospacing="0" w:after="120" w:afterAutospacing="0"/>
        <w:ind w:right="120"/>
        <w:jc w:val="both"/>
        <w:rPr>
          <w:b/>
          <w:color w:val="000000"/>
        </w:rPr>
      </w:pPr>
      <w:r>
        <w:rPr>
          <w:b/>
          <w:color w:val="000000"/>
        </w:rPr>
        <w:t>11. FISCALIZAÇÃO</w:t>
      </w:r>
    </w:p>
    <w:p w14:paraId="533930E9">
      <w:pPr>
        <w:pStyle w:val="88"/>
        <w:spacing w:before="120" w:beforeAutospacing="0" w:after="120" w:afterAutospacing="0"/>
        <w:ind w:left="120" w:right="120"/>
        <w:jc w:val="both"/>
        <w:rPr>
          <w:color w:val="000000"/>
        </w:rPr>
      </w:pPr>
      <w:r>
        <w:rPr>
          <w:color w:val="000000"/>
        </w:rPr>
        <w:t>A fiscalização da execução contratual será realizada por servidor designado pela Administração Municipal, que acompanhará a execução dos serviços e o cumprimento das obrigações contratuais.</w:t>
      </w:r>
    </w:p>
    <w:p w14:paraId="541639CD">
      <w:pPr>
        <w:pStyle w:val="88"/>
        <w:spacing w:before="120" w:beforeAutospacing="0" w:after="120" w:afterAutospacing="0"/>
        <w:ind w:left="120" w:right="120" w:firstLine="1699"/>
        <w:jc w:val="both"/>
        <w:rPr>
          <w:color w:val="000000"/>
        </w:rPr>
      </w:pPr>
      <w:r>
        <w:rPr>
          <w:color w:val="000000"/>
        </w:rPr>
        <w:t> </w:t>
      </w:r>
    </w:p>
    <w:p w14:paraId="73B46189">
      <w:pPr>
        <w:pStyle w:val="88"/>
        <w:spacing w:before="120" w:beforeAutospacing="0" w:after="120" w:afterAutospacing="0"/>
        <w:ind w:right="120"/>
        <w:jc w:val="both"/>
        <w:rPr>
          <w:b/>
          <w:color w:val="000000"/>
        </w:rPr>
      </w:pPr>
      <w:r>
        <w:rPr>
          <w:b/>
          <w:color w:val="000000"/>
        </w:rPr>
        <w:t>12. PAGAMENTO</w:t>
      </w:r>
    </w:p>
    <w:p w14:paraId="6A0EAC78">
      <w:pPr>
        <w:pStyle w:val="88"/>
        <w:spacing w:before="120" w:beforeAutospacing="0" w:after="120" w:afterAutospacing="0"/>
        <w:ind w:left="120" w:right="120"/>
        <w:jc w:val="both"/>
        <w:rPr>
          <w:color w:val="000000"/>
        </w:rPr>
      </w:pPr>
      <w:r>
        <w:rPr>
          <w:color w:val="000000"/>
        </w:rPr>
        <w:t>O pagamento será efetuado mediante apresentação de nota fiscal, acompanhada das certidões de regularidade fiscal e trabalhista, após atesto do setor competente.</w:t>
      </w:r>
    </w:p>
    <w:p w14:paraId="4FFB606B">
      <w:pPr>
        <w:pStyle w:val="88"/>
        <w:spacing w:before="120" w:beforeAutospacing="0" w:after="120" w:afterAutospacing="0"/>
        <w:ind w:left="120" w:right="120"/>
        <w:jc w:val="both"/>
        <w:rPr>
          <w:color w:val="000000"/>
        </w:rPr>
      </w:pPr>
      <w:r>
        <w:rPr>
          <w:color w:val="000000"/>
        </w:rPr>
        <w:t>O prazo para pagamento será de até 30 (trinta) dias após a apresentação da documentação.</w:t>
      </w:r>
    </w:p>
    <w:p w14:paraId="79AEC721">
      <w:pPr>
        <w:pStyle w:val="88"/>
        <w:spacing w:before="120" w:beforeAutospacing="0" w:after="120" w:afterAutospacing="0"/>
        <w:ind w:left="120" w:right="120" w:firstLine="1699"/>
        <w:jc w:val="both"/>
        <w:rPr>
          <w:color w:val="000000"/>
        </w:rPr>
      </w:pPr>
      <w:r>
        <w:rPr>
          <w:color w:val="000000"/>
        </w:rPr>
        <w:t> </w:t>
      </w:r>
    </w:p>
    <w:p w14:paraId="411A2A29">
      <w:pPr>
        <w:pStyle w:val="88"/>
        <w:spacing w:before="120" w:beforeAutospacing="0" w:after="120" w:afterAutospacing="0"/>
        <w:ind w:right="120"/>
        <w:jc w:val="both"/>
        <w:rPr>
          <w:b/>
          <w:color w:val="000000"/>
        </w:rPr>
      </w:pPr>
      <w:r>
        <w:rPr>
          <w:b/>
          <w:color w:val="000000"/>
        </w:rPr>
        <w:t>13. DOTAÇÃO ORÇAMENTÁRIA</w:t>
      </w:r>
    </w:p>
    <w:p w14:paraId="23D03366">
      <w:pPr>
        <w:pStyle w:val="88"/>
        <w:spacing w:before="120" w:beforeAutospacing="0" w:after="120" w:afterAutospacing="0"/>
        <w:ind w:left="120" w:right="120"/>
        <w:jc w:val="both"/>
        <w:rPr>
          <w:color w:val="000000"/>
        </w:rPr>
      </w:pPr>
      <w:r>
        <w:rPr>
          <w:color w:val="000000"/>
        </w:rPr>
        <w:t>As despesas decorrentes da contratação correrão por conta das dotações orçamentárias próprias da Prefeitura Municipal de Valença/RJ.</w:t>
      </w:r>
    </w:p>
    <w:p w14:paraId="055094FE">
      <w:pPr>
        <w:pStyle w:val="88"/>
        <w:spacing w:before="120" w:beforeAutospacing="0" w:after="120" w:afterAutospacing="0"/>
        <w:ind w:left="120" w:right="120" w:firstLine="1699"/>
        <w:jc w:val="both"/>
        <w:rPr>
          <w:color w:val="000000"/>
        </w:rPr>
      </w:pPr>
      <w:r>
        <w:rPr>
          <w:color w:val="000000"/>
        </w:rPr>
        <w:t> </w:t>
      </w:r>
    </w:p>
    <w:p w14:paraId="7F708BF1">
      <w:pPr>
        <w:pStyle w:val="88"/>
        <w:spacing w:before="120" w:beforeAutospacing="0" w:after="120" w:afterAutospacing="0"/>
        <w:ind w:right="120"/>
        <w:jc w:val="both"/>
        <w:rPr>
          <w:b/>
          <w:color w:val="000000"/>
        </w:rPr>
      </w:pPr>
      <w:r>
        <w:rPr>
          <w:b/>
          <w:color w:val="000000"/>
        </w:rPr>
        <w:t>14. SANÇÕES ADMINISTRATIVAS</w:t>
      </w:r>
    </w:p>
    <w:p w14:paraId="1BB59B2F">
      <w:pPr>
        <w:pStyle w:val="88"/>
        <w:spacing w:before="120" w:beforeAutospacing="0" w:after="120" w:afterAutospacing="0"/>
        <w:ind w:left="120" w:right="120"/>
        <w:jc w:val="both"/>
        <w:rPr>
          <w:color w:val="000000"/>
        </w:rPr>
      </w:pPr>
      <w:r>
        <w:rPr>
          <w:color w:val="000000"/>
        </w:rPr>
        <w:t>O descumprimento das obrigações assumidas sujeitará a contratada às penalidades previstas na Lei Federal nº 14.133/2021.</w:t>
      </w:r>
    </w:p>
    <w:p w14:paraId="210F0CA7">
      <w:pPr>
        <w:pStyle w:val="88"/>
        <w:spacing w:before="120" w:beforeAutospacing="0" w:after="120" w:afterAutospacing="0"/>
        <w:ind w:left="120" w:right="120" w:firstLine="1699"/>
        <w:jc w:val="both"/>
        <w:rPr>
          <w:color w:val="000000"/>
        </w:rPr>
      </w:pPr>
    </w:p>
    <w:p w14:paraId="59652D72">
      <w:pPr>
        <w:pStyle w:val="88"/>
        <w:spacing w:before="120" w:beforeAutospacing="0" w:after="120" w:afterAutospacing="0"/>
        <w:ind w:right="120"/>
        <w:jc w:val="both"/>
        <w:rPr>
          <w:b/>
          <w:color w:val="000000"/>
        </w:rPr>
      </w:pPr>
      <w:r>
        <w:rPr>
          <w:b/>
          <w:color w:val="000000"/>
        </w:rPr>
        <w:t>15. DISPOSIÇÕES FINAIS</w:t>
      </w:r>
    </w:p>
    <w:p w14:paraId="198D52E5">
      <w:pPr>
        <w:pStyle w:val="88"/>
        <w:spacing w:before="120" w:beforeAutospacing="0" w:after="120" w:afterAutospacing="0"/>
        <w:ind w:left="120" w:right="120"/>
        <w:jc w:val="both"/>
        <w:rPr>
          <w:color w:val="000000"/>
        </w:rPr>
      </w:pPr>
      <w:r>
        <w:rPr>
          <w:color w:val="000000"/>
        </w:rPr>
        <w:t>Os casos omissos serão resolvidos pela Administração Municipal, observada a legislação vigente.</w:t>
      </w:r>
    </w:p>
    <w:p w14:paraId="5DB1E4EB">
      <w:pPr>
        <w:pStyle w:val="88"/>
        <w:spacing w:before="120" w:beforeAutospacing="0" w:after="120" w:afterAutospacing="0"/>
        <w:ind w:left="120" w:right="120"/>
        <w:jc w:val="both"/>
        <w:rPr>
          <w:color w:val="000000"/>
        </w:rPr>
      </w:pPr>
      <w:r>
        <w:rPr>
          <w:color w:val="000000"/>
        </w:rPr>
        <w:t>Este Termo de Referência foi elaborado para subsidiar a abertura do competente procedimento licitatório, visando à contratação de serviços de emissora de televisão para atendimento das demandas institucionais da Prefeitura Municipal de Valença/RJ.</w:t>
      </w:r>
    </w:p>
    <w:p w14:paraId="38E1B997">
      <w:pPr>
        <w:spacing w:before="288" w:beforeLines="120" w:after="288" w:afterLines="120" w:line="288" w:lineRule="auto"/>
        <w:contextualSpacing/>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6B3EDE7A">
      <w:pPr>
        <w:spacing w:before="288" w:beforeLines="120" w:after="288" w:afterLines="120" w:line="288" w:lineRule="auto"/>
        <w:contextualSpacing/>
        <w:jc w:val="center"/>
        <w:rPr>
          <w:rFonts w:eastAsia="MS Mincho"/>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3A8FFA0E">
      <w:pPr>
        <w:spacing w:before="288" w:beforeLines="120" w:after="288" w:afterLines="120" w:line="288" w:lineRule="auto"/>
        <w:contextualSpacing/>
        <w:jc w:val="center"/>
        <w:rPr>
          <w:rFonts w:eastAsia="MS Mincho" w:asciiTheme="minorHAnsi" w:hAnsiTheme="minorHAnsi" w:cstheme="minorHAnsi"/>
          <w:b/>
          <w:sz w:val="24"/>
          <w:szCs w:val="24"/>
        </w:rPr>
      </w:pPr>
    </w:p>
    <w:p w14:paraId="57EBFD4E">
      <w:pPr>
        <w:spacing w:before="288" w:beforeLines="120" w:after="288" w:afterLines="120" w:line="288" w:lineRule="auto"/>
        <w:contextualSpacing/>
        <w:rPr>
          <w:color w:val="000000"/>
          <w:sz w:val="24"/>
          <w:szCs w:val="24"/>
        </w:rPr>
      </w:pPr>
      <w:r>
        <w:rPr>
          <w:color w:val="000000"/>
          <w:sz w:val="24"/>
          <w:szCs w:val="24"/>
        </w:rPr>
        <w:t>Contratação de Empresa para Prestação de Serviços de Divulgação Institucional em Emissora de TV</w:t>
      </w:r>
    </w:p>
    <w:p w14:paraId="7C26C4D8">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1. INFORMAÇÕES GERAIS</w:t>
      </w:r>
      <w:r>
        <w:rPr>
          <w:color w:val="000000"/>
          <w:sz w:val="24"/>
          <w:szCs w:val="24"/>
        </w:rPr>
        <w:br w:type="textWrapping"/>
      </w:r>
      <w:r>
        <w:rPr>
          <w:color w:val="000000"/>
          <w:sz w:val="24"/>
          <w:szCs w:val="24"/>
        </w:rPr>
        <w:t>Órgão: Prefeitura Municipal de Valença</w:t>
      </w:r>
      <w:r>
        <w:rPr>
          <w:color w:val="000000"/>
          <w:sz w:val="24"/>
          <w:szCs w:val="24"/>
        </w:rPr>
        <w:br w:type="textWrapping"/>
      </w:r>
      <w:r>
        <w:rPr>
          <w:color w:val="000000"/>
          <w:sz w:val="24"/>
          <w:szCs w:val="24"/>
        </w:rPr>
        <w:t>Objeto: Contratação de empresa especializada em veiculação de mídia televisiva para divulgação de campanhas institucionais, atos oficiais, programas, ações e eventos da administração municipal.</w:t>
      </w:r>
      <w:r>
        <w:rPr>
          <w:color w:val="000000"/>
          <w:sz w:val="24"/>
          <w:szCs w:val="24"/>
        </w:rPr>
        <w:br w:type="textWrapping"/>
      </w:r>
      <w:r>
        <w:rPr>
          <w:color w:val="000000"/>
          <w:sz w:val="24"/>
          <w:szCs w:val="24"/>
        </w:rPr>
        <w:t>Valor estimado da contratação: R$ 180.000,00 (cento e oitenta mil reais).</w:t>
      </w:r>
    </w:p>
    <w:p w14:paraId="30B8710E">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2. DESCRIÇÃO DA NECESSIDADE</w:t>
      </w:r>
      <w:r>
        <w:rPr>
          <w:color w:val="000000"/>
          <w:sz w:val="24"/>
          <w:szCs w:val="24"/>
        </w:rPr>
        <w:br w:type="textWrapping"/>
      </w:r>
      <w:r>
        <w:rPr>
          <w:color w:val="000000"/>
          <w:sz w:val="24"/>
          <w:szCs w:val="24"/>
        </w:rPr>
        <w:t>A presente contratação tem como finalidade garantir ampla divulgação das ações institucionais da Prefeitura Municipal, promovendo transparência, publicidade institucional e acesso da população às informações de interesse público.</w:t>
      </w:r>
      <w:r>
        <w:rPr>
          <w:color w:val="000000"/>
          <w:sz w:val="24"/>
          <w:szCs w:val="24"/>
        </w:rPr>
        <w:br w:type="textWrapping"/>
      </w:r>
      <w:r>
        <w:rPr>
          <w:color w:val="000000"/>
          <w:sz w:val="24"/>
          <w:szCs w:val="24"/>
        </w:rPr>
        <w:t>A utilização de emissora de televisão se justifica pelo grande alcance da mídia televisiva no município e região, permitindo comunicação eficiente com diferentes públicos, inclusive aqueles com acesso limitado à internet e redes sociais.</w:t>
      </w:r>
      <w:r>
        <w:rPr>
          <w:color w:val="000000"/>
          <w:sz w:val="24"/>
          <w:szCs w:val="24"/>
        </w:rPr>
        <w:br w:type="textWrapping"/>
      </w:r>
      <w:r>
        <w:rPr>
          <w:color w:val="000000"/>
          <w:sz w:val="24"/>
          <w:szCs w:val="24"/>
        </w:rPr>
        <w:t>A contratação visa atender:</w:t>
      </w:r>
      <w:r>
        <w:rPr>
          <w:color w:val="000000"/>
          <w:sz w:val="24"/>
          <w:szCs w:val="24"/>
        </w:rPr>
        <w:br w:type="textWrapping"/>
      </w:r>
      <w:r>
        <w:rPr>
          <w:color w:val="000000"/>
          <w:sz w:val="24"/>
          <w:szCs w:val="24"/>
        </w:rPr>
        <w:t>Divulgação de campanhas educativas;</w:t>
      </w:r>
      <w:r>
        <w:rPr>
          <w:color w:val="000000"/>
          <w:sz w:val="24"/>
          <w:szCs w:val="24"/>
        </w:rPr>
        <w:br w:type="textWrapping"/>
      </w:r>
      <w:r>
        <w:rPr>
          <w:color w:val="000000"/>
          <w:sz w:val="24"/>
          <w:szCs w:val="24"/>
        </w:rPr>
        <w:t>Informações de utilidade pública;</w:t>
      </w:r>
      <w:r>
        <w:rPr>
          <w:color w:val="000000"/>
          <w:sz w:val="24"/>
          <w:szCs w:val="24"/>
        </w:rPr>
        <w:br w:type="textWrapping"/>
      </w:r>
      <w:r>
        <w:rPr>
          <w:color w:val="000000"/>
          <w:sz w:val="24"/>
          <w:szCs w:val="24"/>
        </w:rPr>
        <w:t>Programas e ações governamentais;</w:t>
      </w:r>
      <w:r>
        <w:rPr>
          <w:color w:val="000000"/>
          <w:sz w:val="24"/>
          <w:szCs w:val="24"/>
        </w:rPr>
        <w:br w:type="textWrapping"/>
      </w:r>
      <w:r>
        <w:rPr>
          <w:color w:val="000000"/>
          <w:sz w:val="24"/>
          <w:szCs w:val="24"/>
        </w:rPr>
        <w:t>Eventos oficiais;</w:t>
      </w:r>
      <w:r>
        <w:rPr>
          <w:color w:val="000000"/>
          <w:sz w:val="24"/>
          <w:szCs w:val="24"/>
        </w:rPr>
        <w:br w:type="textWrapping"/>
      </w:r>
      <w:r>
        <w:rPr>
          <w:color w:val="000000"/>
          <w:sz w:val="24"/>
          <w:szCs w:val="24"/>
        </w:rPr>
        <w:t>Comunicados emergenciais;</w:t>
      </w:r>
      <w:r>
        <w:rPr>
          <w:color w:val="000000"/>
          <w:sz w:val="24"/>
          <w:szCs w:val="24"/>
        </w:rPr>
        <w:br w:type="textWrapping"/>
      </w:r>
      <w:r>
        <w:rPr>
          <w:color w:val="000000"/>
          <w:sz w:val="24"/>
          <w:szCs w:val="24"/>
        </w:rPr>
        <w:t>Prestação de contas à população.</w:t>
      </w:r>
    </w:p>
    <w:p w14:paraId="22789C4E">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3. PREVISÃO NO PLANO DE CONTRATAÇÕES</w:t>
      </w:r>
      <w:r>
        <w:rPr>
          <w:color w:val="000000"/>
          <w:sz w:val="24"/>
          <w:szCs w:val="24"/>
        </w:rPr>
        <w:br w:type="textWrapping"/>
      </w:r>
      <w:r>
        <w:rPr>
          <w:color w:val="000000"/>
          <w:sz w:val="24"/>
          <w:szCs w:val="24"/>
        </w:rPr>
        <w:t>A contratação está alinhada ao planejamento administrativo da Prefeitura Municipal, observando os princípios da publicidade, transparência e interesse público previstos na administração pública.</w:t>
      </w:r>
    </w:p>
    <w:p w14:paraId="467E2D83">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4. REQUISITOS DA CONTRATAÇÃO</w:t>
      </w:r>
      <w:r>
        <w:rPr>
          <w:color w:val="000000"/>
          <w:sz w:val="24"/>
          <w:szCs w:val="24"/>
        </w:rPr>
        <w:br w:type="textWrapping"/>
      </w:r>
      <w:r>
        <w:rPr>
          <w:color w:val="000000"/>
          <w:sz w:val="24"/>
          <w:szCs w:val="24"/>
        </w:rPr>
        <w:t>A empresa contratada deverá:</w:t>
      </w:r>
      <w:r>
        <w:rPr>
          <w:color w:val="000000"/>
          <w:sz w:val="24"/>
          <w:szCs w:val="24"/>
        </w:rPr>
        <w:br w:type="textWrapping"/>
      </w:r>
      <w:r>
        <w:rPr>
          <w:color w:val="000000"/>
          <w:sz w:val="24"/>
          <w:szCs w:val="24"/>
        </w:rPr>
        <w:t>Possuir autorização/legalização para operação de emissora de TV;</w:t>
      </w:r>
      <w:r>
        <w:rPr>
          <w:color w:val="000000"/>
          <w:sz w:val="24"/>
          <w:szCs w:val="24"/>
        </w:rPr>
        <w:br w:type="textWrapping"/>
      </w:r>
      <w:r>
        <w:rPr>
          <w:color w:val="000000"/>
          <w:sz w:val="24"/>
          <w:szCs w:val="24"/>
        </w:rPr>
        <w:t>Ter cobertura no município e região;</w:t>
      </w:r>
      <w:r>
        <w:rPr>
          <w:color w:val="000000"/>
          <w:sz w:val="24"/>
          <w:szCs w:val="24"/>
        </w:rPr>
        <w:br w:type="textWrapping"/>
      </w:r>
      <w:r>
        <w:rPr>
          <w:color w:val="000000"/>
          <w:sz w:val="24"/>
          <w:szCs w:val="24"/>
        </w:rPr>
        <w:t>Disponibilizar espaço para inserções institucionais;</w:t>
      </w:r>
      <w:r>
        <w:rPr>
          <w:color w:val="000000"/>
          <w:sz w:val="24"/>
          <w:szCs w:val="24"/>
        </w:rPr>
        <w:br w:type="textWrapping"/>
      </w:r>
      <w:r>
        <w:rPr>
          <w:color w:val="000000"/>
          <w:sz w:val="24"/>
          <w:szCs w:val="24"/>
        </w:rPr>
        <w:t>Garantir qualidade técnica de áudio e vídeo;</w:t>
      </w:r>
      <w:r>
        <w:rPr>
          <w:color w:val="000000"/>
          <w:sz w:val="24"/>
          <w:szCs w:val="24"/>
        </w:rPr>
        <w:br w:type="textWrapping"/>
      </w:r>
      <w:r>
        <w:rPr>
          <w:color w:val="000000"/>
          <w:sz w:val="24"/>
          <w:szCs w:val="24"/>
        </w:rPr>
        <w:t>Cumprir cronograma de veiculações;</w:t>
      </w:r>
      <w:r>
        <w:rPr>
          <w:color w:val="000000"/>
          <w:sz w:val="24"/>
          <w:szCs w:val="24"/>
        </w:rPr>
        <w:br w:type="textWrapping"/>
      </w:r>
      <w:r>
        <w:rPr>
          <w:color w:val="000000"/>
          <w:sz w:val="24"/>
          <w:szCs w:val="24"/>
        </w:rPr>
        <w:t>Apresentar relatórios de exibição quando solicitado.</w:t>
      </w:r>
      <w:r>
        <w:rPr>
          <w:color w:val="000000"/>
          <w:sz w:val="24"/>
          <w:szCs w:val="24"/>
        </w:rPr>
        <w:br w:type="textWrapping"/>
      </w:r>
      <w:r>
        <w:rPr>
          <w:color w:val="000000"/>
          <w:sz w:val="24"/>
          <w:szCs w:val="24"/>
        </w:rPr>
        <w:t>Os serviços deverão incluir:</w:t>
      </w:r>
      <w:r>
        <w:rPr>
          <w:color w:val="000000"/>
          <w:sz w:val="24"/>
          <w:szCs w:val="24"/>
        </w:rPr>
        <w:br w:type="textWrapping"/>
      </w:r>
      <w:r>
        <w:rPr>
          <w:color w:val="000000"/>
          <w:sz w:val="24"/>
          <w:szCs w:val="24"/>
        </w:rPr>
        <w:t>Veiculação de vídeos institucionais;</w:t>
      </w:r>
      <w:r>
        <w:rPr>
          <w:color w:val="000000"/>
          <w:sz w:val="24"/>
          <w:szCs w:val="24"/>
        </w:rPr>
        <w:br w:type="textWrapping"/>
      </w:r>
      <w:r>
        <w:rPr>
          <w:color w:val="000000"/>
          <w:sz w:val="24"/>
          <w:szCs w:val="24"/>
        </w:rPr>
        <w:t>Chamadas e campanhas oficiais;</w:t>
      </w:r>
      <w:r>
        <w:rPr>
          <w:color w:val="000000"/>
          <w:sz w:val="24"/>
          <w:szCs w:val="24"/>
        </w:rPr>
        <w:br w:type="textWrapping"/>
      </w:r>
      <w:r>
        <w:rPr>
          <w:color w:val="000000"/>
          <w:sz w:val="24"/>
          <w:szCs w:val="24"/>
        </w:rPr>
        <w:t>Divulgação de eventos públicos;</w:t>
      </w:r>
      <w:r>
        <w:rPr>
          <w:color w:val="000000"/>
          <w:sz w:val="24"/>
          <w:szCs w:val="24"/>
        </w:rPr>
        <w:br w:type="textWrapping"/>
      </w:r>
      <w:r>
        <w:rPr>
          <w:color w:val="000000"/>
          <w:sz w:val="24"/>
          <w:szCs w:val="24"/>
        </w:rPr>
        <w:t>Inserções em horários estratégicos.</w:t>
      </w:r>
    </w:p>
    <w:p w14:paraId="37598D80">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5. LEVANTAMENTO DE MERCADO</w:t>
      </w:r>
      <w:r>
        <w:rPr>
          <w:color w:val="000000"/>
          <w:sz w:val="24"/>
          <w:szCs w:val="24"/>
        </w:rPr>
        <w:br w:type="textWrapping"/>
      </w:r>
      <w:r>
        <w:rPr>
          <w:color w:val="000000"/>
          <w:sz w:val="24"/>
          <w:szCs w:val="24"/>
        </w:rPr>
        <w:t>Foram analisadas soluções disponíveis para divulgação institucional:</w:t>
      </w:r>
      <w:r>
        <w:rPr>
          <w:color w:val="000000"/>
          <w:sz w:val="24"/>
          <w:szCs w:val="24"/>
        </w:rPr>
        <w:br w:type="textWrapping"/>
      </w:r>
      <w:r>
        <w:rPr>
          <w:color w:val="000000"/>
          <w:sz w:val="24"/>
          <w:szCs w:val="24"/>
        </w:rPr>
        <w:t>Solução</w:t>
      </w:r>
      <w:r>
        <w:rPr>
          <w:color w:val="000000"/>
          <w:sz w:val="24"/>
          <w:szCs w:val="24"/>
        </w:rPr>
        <w:br w:type="textWrapping"/>
      </w:r>
      <w:r>
        <w:rPr>
          <w:color w:val="000000"/>
          <w:sz w:val="24"/>
          <w:szCs w:val="24"/>
        </w:rPr>
        <w:t>Vantagens</w:t>
      </w:r>
      <w:r>
        <w:rPr>
          <w:color w:val="000000"/>
          <w:sz w:val="24"/>
          <w:szCs w:val="24"/>
        </w:rPr>
        <w:br w:type="textWrapping"/>
      </w:r>
      <w:r>
        <w:rPr>
          <w:color w:val="000000"/>
          <w:sz w:val="24"/>
          <w:szCs w:val="24"/>
        </w:rPr>
        <w:t>Desvantagens</w:t>
      </w:r>
      <w:r>
        <w:rPr>
          <w:color w:val="000000"/>
          <w:sz w:val="24"/>
          <w:szCs w:val="24"/>
        </w:rPr>
        <w:br w:type="textWrapping"/>
      </w:r>
      <w:r>
        <w:rPr>
          <w:color w:val="000000"/>
          <w:sz w:val="24"/>
          <w:szCs w:val="24"/>
        </w:rPr>
        <w:t>Redes sociais</w:t>
      </w:r>
      <w:r>
        <w:rPr>
          <w:color w:val="000000"/>
          <w:sz w:val="24"/>
          <w:szCs w:val="24"/>
        </w:rPr>
        <w:br w:type="textWrapping"/>
      </w:r>
      <w:r>
        <w:rPr>
          <w:color w:val="000000"/>
          <w:sz w:val="24"/>
          <w:szCs w:val="24"/>
        </w:rPr>
        <w:t>Baixo custo</w:t>
      </w:r>
      <w:r>
        <w:rPr>
          <w:color w:val="000000"/>
          <w:sz w:val="24"/>
          <w:szCs w:val="24"/>
        </w:rPr>
        <w:br w:type="textWrapping"/>
      </w:r>
      <w:r>
        <w:rPr>
          <w:color w:val="000000"/>
          <w:sz w:val="24"/>
          <w:szCs w:val="24"/>
        </w:rPr>
        <w:t>Alcance limitado a usuários digitais</w:t>
      </w:r>
      <w:r>
        <w:rPr>
          <w:color w:val="000000"/>
          <w:sz w:val="24"/>
          <w:szCs w:val="24"/>
        </w:rPr>
        <w:br w:type="textWrapping"/>
      </w:r>
      <w:r>
        <w:rPr>
          <w:color w:val="000000"/>
          <w:sz w:val="24"/>
          <w:szCs w:val="24"/>
        </w:rPr>
        <w:t>Rádio</w:t>
      </w:r>
      <w:r>
        <w:rPr>
          <w:color w:val="000000"/>
          <w:sz w:val="24"/>
          <w:szCs w:val="24"/>
        </w:rPr>
        <w:br w:type="textWrapping"/>
      </w:r>
      <w:r>
        <w:rPr>
          <w:color w:val="000000"/>
          <w:sz w:val="24"/>
          <w:szCs w:val="24"/>
        </w:rPr>
        <w:t>Grande alcance local</w:t>
      </w:r>
      <w:r>
        <w:rPr>
          <w:color w:val="000000"/>
          <w:sz w:val="24"/>
          <w:szCs w:val="24"/>
        </w:rPr>
        <w:br w:type="textWrapping"/>
      </w:r>
      <w:r>
        <w:rPr>
          <w:color w:val="000000"/>
          <w:sz w:val="24"/>
          <w:szCs w:val="24"/>
        </w:rPr>
        <w:t>Ausência de recurso visual</w:t>
      </w:r>
      <w:r>
        <w:rPr>
          <w:color w:val="000000"/>
          <w:sz w:val="24"/>
          <w:szCs w:val="24"/>
        </w:rPr>
        <w:br w:type="textWrapping"/>
      </w:r>
      <w:r>
        <w:rPr>
          <w:color w:val="000000"/>
          <w:sz w:val="24"/>
          <w:szCs w:val="24"/>
        </w:rPr>
        <w:t>TV</w:t>
      </w:r>
      <w:r>
        <w:rPr>
          <w:color w:val="000000"/>
          <w:sz w:val="24"/>
          <w:szCs w:val="24"/>
        </w:rPr>
        <w:br w:type="textWrapping"/>
      </w:r>
      <w:r>
        <w:rPr>
          <w:color w:val="000000"/>
          <w:sz w:val="24"/>
          <w:szCs w:val="24"/>
        </w:rPr>
        <w:t>Alto alcance e impacto visual</w:t>
      </w:r>
      <w:r>
        <w:rPr>
          <w:color w:val="000000"/>
          <w:sz w:val="24"/>
          <w:szCs w:val="24"/>
        </w:rPr>
        <w:br w:type="textWrapping"/>
      </w:r>
      <w:r>
        <w:rPr>
          <w:color w:val="000000"/>
          <w:sz w:val="24"/>
          <w:szCs w:val="24"/>
        </w:rPr>
        <w:t>Maior custo</w:t>
      </w:r>
      <w:r>
        <w:rPr>
          <w:color w:val="000000"/>
          <w:sz w:val="24"/>
          <w:szCs w:val="24"/>
        </w:rPr>
        <w:br w:type="textWrapping"/>
      </w:r>
      <w:r>
        <w:rPr>
          <w:color w:val="000000"/>
          <w:sz w:val="24"/>
          <w:szCs w:val="24"/>
        </w:rPr>
        <w:t>Jornal impresso</w:t>
      </w:r>
      <w:r>
        <w:rPr>
          <w:color w:val="000000"/>
          <w:sz w:val="24"/>
          <w:szCs w:val="24"/>
        </w:rPr>
        <w:br w:type="textWrapping"/>
      </w:r>
      <w:r>
        <w:rPr>
          <w:color w:val="000000"/>
          <w:sz w:val="24"/>
          <w:szCs w:val="24"/>
        </w:rPr>
        <w:t>Público específico</w:t>
      </w:r>
      <w:r>
        <w:rPr>
          <w:color w:val="000000"/>
          <w:sz w:val="24"/>
          <w:szCs w:val="24"/>
        </w:rPr>
        <w:br w:type="textWrapping"/>
      </w:r>
      <w:r>
        <w:rPr>
          <w:color w:val="000000"/>
          <w:sz w:val="24"/>
          <w:szCs w:val="24"/>
        </w:rPr>
        <w:t>Baixa abrangência</w:t>
      </w:r>
      <w:r>
        <w:rPr>
          <w:color w:val="000000"/>
          <w:sz w:val="24"/>
          <w:szCs w:val="24"/>
        </w:rPr>
        <w:br w:type="textWrapping"/>
      </w:r>
      <w:r>
        <w:rPr>
          <w:color w:val="000000"/>
          <w:sz w:val="24"/>
          <w:szCs w:val="24"/>
        </w:rPr>
        <w:t>Após análise, verificou-se que a mídia televisiva apresenta melhor custo-benefício para divulgação institucional ampla e efetiva.</w:t>
      </w:r>
    </w:p>
    <w:p w14:paraId="4619AED5">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6. ESTIMATIVA DAS QUANTIDADES</w:t>
      </w:r>
      <w:r>
        <w:rPr>
          <w:color w:val="000000"/>
          <w:sz w:val="24"/>
          <w:szCs w:val="24"/>
        </w:rPr>
        <w:br w:type="textWrapping"/>
      </w:r>
      <w:r>
        <w:rPr>
          <w:color w:val="000000"/>
          <w:sz w:val="24"/>
          <w:szCs w:val="24"/>
        </w:rPr>
        <w:t>A contratação compreenderá:</w:t>
      </w:r>
      <w:r>
        <w:rPr>
          <w:color w:val="000000"/>
          <w:sz w:val="24"/>
          <w:szCs w:val="24"/>
        </w:rPr>
        <w:br w:type="textWrapping"/>
      </w:r>
      <w:r>
        <w:rPr>
          <w:color w:val="000000"/>
          <w:sz w:val="24"/>
          <w:szCs w:val="24"/>
        </w:rPr>
        <w:t>Inserções televisivas;</w:t>
      </w:r>
      <w:r>
        <w:rPr>
          <w:color w:val="000000"/>
          <w:sz w:val="24"/>
          <w:szCs w:val="24"/>
        </w:rPr>
        <w:br w:type="textWrapping"/>
      </w:r>
      <w:r>
        <w:rPr>
          <w:color w:val="000000"/>
          <w:sz w:val="24"/>
          <w:szCs w:val="24"/>
        </w:rPr>
        <w:t>Divulgação de campanhas institucionais;</w:t>
      </w:r>
      <w:r>
        <w:rPr>
          <w:color w:val="000000"/>
          <w:sz w:val="24"/>
          <w:szCs w:val="24"/>
        </w:rPr>
        <w:br w:type="textWrapping"/>
      </w:r>
      <w:r>
        <w:rPr>
          <w:color w:val="000000"/>
          <w:sz w:val="24"/>
          <w:szCs w:val="24"/>
        </w:rPr>
        <w:t>Cobertura de eventos;</w:t>
      </w:r>
      <w:r>
        <w:rPr>
          <w:color w:val="000000"/>
          <w:sz w:val="24"/>
          <w:szCs w:val="24"/>
        </w:rPr>
        <w:br w:type="textWrapping"/>
      </w:r>
      <w:r>
        <w:rPr>
          <w:color w:val="000000"/>
          <w:sz w:val="24"/>
          <w:szCs w:val="24"/>
        </w:rPr>
        <w:t>Chamadas oficiais;</w:t>
      </w:r>
      <w:r>
        <w:rPr>
          <w:color w:val="000000"/>
          <w:sz w:val="24"/>
          <w:szCs w:val="24"/>
        </w:rPr>
        <w:br w:type="textWrapping"/>
      </w:r>
      <w:r>
        <w:rPr>
          <w:color w:val="000000"/>
          <w:sz w:val="24"/>
          <w:szCs w:val="24"/>
        </w:rPr>
        <w:t>Exibição em programação local/regional.</w:t>
      </w:r>
      <w:r>
        <w:rPr>
          <w:color w:val="000000"/>
          <w:sz w:val="24"/>
          <w:szCs w:val="24"/>
        </w:rPr>
        <w:br w:type="textWrapping"/>
      </w:r>
      <w:r>
        <w:rPr>
          <w:color w:val="000000"/>
          <w:sz w:val="24"/>
          <w:szCs w:val="24"/>
        </w:rPr>
        <w:t>As quantidades serão definidas conforme demanda da Secretaria responsável pela Comunicação.</w:t>
      </w:r>
    </w:p>
    <w:p w14:paraId="36F99277">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7. ESTIMATIVA DO VALOR DA CONTRATAÇÃO</w:t>
      </w:r>
      <w:r>
        <w:rPr>
          <w:color w:val="000000"/>
          <w:sz w:val="24"/>
          <w:szCs w:val="24"/>
        </w:rPr>
        <w:br w:type="textWrapping"/>
      </w:r>
      <w:r>
        <w:rPr>
          <w:color w:val="000000"/>
          <w:sz w:val="24"/>
          <w:szCs w:val="24"/>
        </w:rPr>
        <w:t>O valor estimado para a contratação é de: R$ 180.000,00</w:t>
      </w:r>
      <w:r>
        <w:rPr>
          <w:color w:val="000000"/>
          <w:sz w:val="24"/>
          <w:szCs w:val="24"/>
        </w:rPr>
        <w:br w:type="textWrapping"/>
      </w:r>
      <w:r>
        <w:rPr>
          <w:color w:val="000000"/>
          <w:sz w:val="24"/>
          <w:szCs w:val="24"/>
        </w:rPr>
        <w:t>O valor foi definido com base em pesquisa de mercado e análise de contratos similares realizados por órgãos públicos.</w:t>
      </w:r>
    </w:p>
    <w:p w14:paraId="654BD769">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8. JUSTIFICATIVA DA ESCOLHA DA SOLUÇÃO</w:t>
      </w:r>
      <w:r>
        <w:rPr>
          <w:color w:val="000000"/>
          <w:sz w:val="24"/>
          <w:szCs w:val="24"/>
        </w:rPr>
        <w:br w:type="textWrapping"/>
      </w:r>
      <w:r>
        <w:rPr>
          <w:color w:val="000000"/>
          <w:sz w:val="24"/>
          <w:szCs w:val="24"/>
        </w:rPr>
        <w:t>A contratação de emissora de televisão é a solução mais adequada devido:</w:t>
      </w:r>
      <w:r>
        <w:rPr>
          <w:color w:val="000000"/>
          <w:sz w:val="24"/>
          <w:szCs w:val="24"/>
        </w:rPr>
        <w:br w:type="textWrapping"/>
      </w:r>
      <w:r>
        <w:rPr>
          <w:color w:val="000000"/>
          <w:sz w:val="24"/>
          <w:szCs w:val="24"/>
        </w:rPr>
        <w:t>Amplo alcance junto à população;</w:t>
      </w:r>
      <w:r>
        <w:rPr>
          <w:color w:val="000000"/>
          <w:sz w:val="24"/>
          <w:szCs w:val="24"/>
        </w:rPr>
        <w:br w:type="textWrapping"/>
      </w:r>
      <w:r>
        <w:rPr>
          <w:color w:val="000000"/>
          <w:sz w:val="24"/>
          <w:szCs w:val="24"/>
        </w:rPr>
        <w:t>Fortalecimento da transparência pública;</w:t>
      </w:r>
      <w:r>
        <w:rPr>
          <w:color w:val="000000"/>
          <w:sz w:val="24"/>
          <w:szCs w:val="24"/>
        </w:rPr>
        <w:br w:type="textWrapping"/>
      </w:r>
      <w:r>
        <w:rPr>
          <w:color w:val="000000"/>
          <w:sz w:val="24"/>
          <w:szCs w:val="24"/>
        </w:rPr>
        <w:t>Maior impacto visual e informativo;</w:t>
      </w:r>
      <w:r>
        <w:rPr>
          <w:color w:val="000000"/>
          <w:sz w:val="24"/>
          <w:szCs w:val="24"/>
        </w:rPr>
        <w:br w:type="textWrapping"/>
      </w:r>
      <w:r>
        <w:rPr>
          <w:color w:val="000000"/>
          <w:sz w:val="24"/>
          <w:szCs w:val="24"/>
        </w:rPr>
        <w:t>Eficiência na comunicação institucional;</w:t>
      </w:r>
      <w:r>
        <w:rPr>
          <w:color w:val="000000"/>
          <w:sz w:val="24"/>
          <w:szCs w:val="24"/>
        </w:rPr>
        <w:br w:type="textWrapping"/>
      </w:r>
      <w:r>
        <w:rPr>
          <w:color w:val="000000"/>
          <w:sz w:val="24"/>
          <w:szCs w:val="24"/>
        </w:rPr>
        <w:t>Capacidade de divulgação rápida de informações relevantes.</w:t>
      </w:r>
    </w:p>
    <w:p w14:paraId="7763884A">
      <w:pPr>
        <w:spacing w:before="288" w:beforeLines="120" w:after="288" w:afterLines="120" w:line="288" w:lineRule="auto"/>
        <w:contextualSpacing/>
        <w:rPr>
          <w:color w:val="000000"/>
          <w:sz w:val="24"/>
          <w:szCs w:val="24"/>
        </w:rPr>
      </w:pPr>
      <w:r>
        <w:rPr>
          <w:b/>
          <w:color w:val="000000"/>
          <w:sz w:val="24"/>
          <w:szCs w:val="24"/>
        </w:rPr>
        <w:br w:type="textWrapping"/>
      </w:r>
      <w:r>
        <w:rPr>
          <w:b/>
          <w:color w:val="000000"/>
          <w:sz w:val="24"/>
          <w:szCs w:val="24"/>
        </w:rPr>
        <w:t>9. RESULTADOS PRETENDIDOS</w:t>
      </w:r>
      <w:r>
        <w:rPr>
          <w:color w:val="000000"/>
          <w:sz w:val="24"/>
          <w:szCs w:val="24"/>
        </w:rPr>
        <w:br w:type="textWrapping"/>
      </w:r>
      <w:r>
        <w:rPr>
          <w:color w:val="000000"/>
          <w:sz w:val="24"/>
          <w:szCs w:val="24"/>
        </w:rPr>
        <w:t>Com a contratação pretende-se:</w:t>
      </w:r>
      <w:r>
        <w:rPr>
          <w:color w:val="000000"/>
          <w:sz w:val="24"/>
          <w:szCs w:val="24"/>
        </w:rPr>
        <w:br w:type="textWrapping"/>
      </w:r>
      <w:r>
        <w:rPr>
          <w:color w:val="000000"/>
          <w:sz w:val="24"/>
          <w:szCs w:val="24"/>
        </w:rPr>
        <w:t>Ampliar o acesso da população às informações públicas;</w:t>
      </w:r>
      <w:r>
        <w:rPr>
          <w:color w:val="000000"/>
          <w:sz w:val="24"/>
          <w:szCs w:val="24"/>
        </w:rPr>
        <w:br w:type="textWrapping"/>
      </w:r>
      <w:r>
        <w:rPr>
          <w:color w:val="000000"/>
          <w:sz w:val="24"/>
          <w:szCs w:val="24"/>
        </w:rPr>
        <w:t>Melhorar a comunicação institucional;</w:t>
      </w:r>
      <w:r>
        <w:rPr>
          <w:color w:val="000000"/>
          <w:sz w:val="24"/>
          <w:szCs w:val="24"/>
        </w:rPr>
        <w:br w:type="textWrapping"/>
      </w:r>
      <w:r>
        <w:rPr>
          <w:color w:val="000000"/>
          <w:sz w:val="24"/>
          <w:szCs w:val="24"/>
        </w:rPr>
        <w:t>Fortalecer a transparência administrativa;</w:t>
      </w:r>
      <w:r>
        <w:rPr>
          <w:color w:val="000000"/>
          <w:sz w:val="24"/>
          <w:szCs w:val="24"/>
        </w:rPr>
        <w:br w:type="textWrapping"/>
      </w:r>
      <w:r>
        <w:rPr>
          <w:color w:val="000000"/>
          <w:sz w:val="24"/>
          <w:szCs w:val="24"/>
        </w:rPr>
        <w:t>Garantir maior divulgação das ações do município;</w:t>
      </w:r>
      <w:r>
        <w:rPr>
          <w:color w:val="000000"/>
          <w:sz w:val="24"/>
          <w:szCs w:val="24"/>
        </w:rPr>
        <w:br w:type="textWrapping"/>
      </w:r>
      <w:r>
        <w:rPr>
          <w:color w:val="000000"/>
          <w:sz w:val="24"/>
          <w:szCs w:val="24"/>
        </w:rPr>
        <w:t>Aumentar o alcance das campanhas educativas e informativas.</w:t>
      </w:r>
    </w:p>
    <w:p w14:paraId="42A41B53">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10. PROVIDÊNCIAS NECESSÁRIAS</w:t>
      </w:r>
      <w:r>
        <w:rPr>
          <w:color w:val="000000"/>
          <w:sz w:val="24"/>
          <w:szCs w:val="24"/>
        </w:rPr>
        <w:br w:type="textWrapping"/>
      </w:r>
      <w:r>
        <w:rPr>
          <w:color w:val="000000"/>
          <w:sz w:val="24"/>
          <w:szCs w:val="24"/>
        </w:rPr>
        <w:t>A Administração deverá:</w:t>
      </w:r>
      <w:r>
        <w:rPr>
          <w:color w:val="000000"/>
          <w:sz w:val="24"/>
          <w:szCs w:val="24"/>
        </w:rPr>
        <w:br w:type="textWrapping"/>
      </w:r>
      <w:r>
        <w:rPr>
          <w:color w:val="000000"/>
          <w:sz w:val="24"/>
          <w:szCs w:val="24"/>
        </w:rPr>
        <w:t>Designar fiscal do contrato;</w:t>
      </w:r>
      <w:r>
        <w:rPr>
          <w:color w:val="000000"/>
          <w:sz w:val="24"/>
          <w:szCs w:val="24"/>
        </w:rPr>
        <w:br w:type="textWrapping"/>
      </w:r>
      <w:r>
        <w:rPr>
          <w:color w:val="000000"/>
          <w:sz w:val="24"/>
          <w:szCs w:val="24"/>
        </w:rPr>
        <w:t>Elaborar cronograma de campanhas;</w:t>
      </w:r>
      <w:r>
        <w:rPr>
          <w:color w:val="000000"/>
          <w:sz w:val="24"/>
          <w:szCs w:val="24"/>
        </w:rPr>
        <w:br w:type="textWrapping"/>
      </w:r>
      <w:r>
        <w:rPr>
          <w:color w:val="000000"/>
          <w:sz w:val="24"/>
          <w:szCs w:val="24"/>
        </w:rPr>
        <w:t>Definir responsáveis pela aprovação das mídias;</w:t>
      </w:r>
      <w:r>
        <w:rPr>
          <w:color w:val="000000"/>
          <w:sz w:val="24"/>
          <w:szCs w:val="24"/>
        </w:rPr>
        <w:br w:type="textWrapping"/>
      </w:r>
      <w:r>
        <w:rPr>
          <w:color w:val="000000"/>
          <w:sz w:val="24"/>
          <w:szCs w:val="24"/>
        </w:rPr>
        <w:t>Acompanhar as exibições e relatórios.</w:t>
      </w:r>
    </w:p>
    <w:p w14:paraId="727DD55B">
      <w:pPr>
        <w:spacing w:before="288" w:beforeLines="120" w:after="288" w:afterLines="120" w:line="288" w:lineRule="auto"/>
        <w:contextualSpacing/>
        <w:rPr>
          <w:color w:val="000000"/>
          <w:sz w:val="24"/>
          <w:szCs w:val="24"/>
        </w:rPr>
      </w:pPr>
      <w:r>
        <w:rPr>
          <w:color w:val="000000"/>
          <w:sz w:val="24"/>
          <w:szCs w:val="24"/>
        </w:rPr>
        <w:br w:type="textWrapping"/>
      </w:r>
      <w:r>
        <w:rPr>
          <w:b/>
          <w:color w:val="000000"/>
          <w:sz w:val="24"/>
          <w:szCs w:val="24"/>
        </w:rPr>
        <w:t>11. ANÁLISE DE RISCOS</w:t>
      </w:r>
      <w:r>
        <w:rPr>
          <w:color w:val="000000"/>
          <w:sz w:val="24"/>
          <w:szCs w:val="24"/>
        </w:rPr>
        <w:br w:type="textWrapping"/>
      </w:r>
      <w:r>
        <w:rPr>
          <w:color w:val="000000"/>
          <w:sz w:val="24"/>
          <w:szCs w:val="24"/>
        </w:rPr>
        <w:t>Risco</w:t>
      </w:r>
      <w:r>
        <w:rPr>
          <w:color w:val="000000"/>
          <w:sz w:val="24"/>
          <w:szCs w:val="24"/>
        </w:rPr>
        <w:br w:type="textWrapping"/>
      </w:r>
      <w:r>
        <w:rPr>
          <w:color w:val="000000"/>
          <w:sz w:val="24"/>
          <w:szCs w:val="24"/>
        </w:rPr>
        <w:t>Medida Preventiva</w:t>
      </w:r>
      <w:r>
        <w:rPr>
          <w:color w:val="000000"/>
          <w:sz w:val="24"/>
          <w:szCs w:val="24"/>
        </w:rPr>
        <w:br w:type="textWrapping"/>
      </w:r>
      <w:r>
        <w:rPr>
          <w:color w:val="000000"/>
          <w:sz w:val="24"/>
          <w:szCs w:val="24"/>
        </w:rPr>
        <w:t>Não veiculação das campanhas</w:t>
      </w:r>
      <w:r>
        <w:rPr>
          <w:color w:val="000000"/>
          <w:sz w:val="24"/>
          <w:szCs w:val="24"/>
        </w:rPr>
        <w:br w:type="textWrapping"/>
      </w:r>
      <w:r>
        <w:rPr>
          <w:color w:val="000000"/>
          <w:sz w:val="24"/>
          <w:szCs w:val="24"/>
        </w:rPr>
        <w:t>Fiscalização contratual</w:t>
      </w:r>
      <w:r>
        <w:rPr>
          <w:color w:val="000000"/>
          <w:sz w:val="24"/>
          <w:szCs w:val="24"/>
        </w:rPr>
        <w:br w:type="textWrapping"/>
      </w:r>
      <w:r>
        <w:rPr>
          <w:color w:val="000000"/>
          <w:sz w:val="24"/>
          <w:szCs w:val="24"/>
        </w:rPr>
        <w:t>Descumprimento de horários</w:t>
      </w:r>
      <w:r>
        <w:rPr>
          <w:color w:val="000000"/>
          <w:sz w:val="24"/>
          <w:szCs w:val="24"/>
        </w:rPr>
        <w:br w:type="textWrapping"/>
      </w:r>
      <w:r>
        <w:rPr>
          <w:color w:val="000000"/>
          <w:sz w:val="24"/>
          <w:szCs w:val="24"/>
        </w:rPr>
        <w:t>Controle e relatórios</w:t>
      </w:r>
      <w:r>
        <w:rPr>
          <w:color w:val="000000"/>
          <w:sz w:val="24"/>
          <w:szCs w:val="24"/>
        </w:rPr>
        <w:br w:type="textWrapping"/>
      </w:r>
      <w:r>
        <w:rPr>
          <w:color w:val="000000"/>
          <w:sz w:val="24"/>
          <w:szCs w:val="24"/>
        </w:rPr>
        <w:t>Baixa qualidade técnica</w:t>
      </w:r>
      <w:r>
        <w:rPr>
          <w:color w:val="000000"/>
          <w:sz w:val="24"/>
          <w:szCs w:val="24"/>
        </w:rPr>
        <w:br w:type="textWrapping"/>
      </w:r>
      <w:r>
        <w:rPr>
          <w:color w:val="000000"/>
          <w:sz w:val="24"/>
          <w:szCs w:val="24"/>
        </w:rPr>
        <w:t>Exigências mínimas no edital</w:t>
      </w:r>
      <w:r>
        <w:rPr>
          <w:color w:val="000000"/>
          <w:sz w:val="24"/>
          <w:szCs w:val="24"/>
        </w:rPr>
        <w:br w:type="textWrapping"/>
      </w:r>
      <w:r>
        <w:rPr>
          <w:color w:val="000000"/>
          <w:sz w:val="24"/>
          <w:szCs w:val="24"/>
        </w:rPr>
        <w:t>Interrupção do serviço</w:t>
      </w:r>
      <w:r>
        <w:rPr>
          <w:color w:val="000000"/>
          <w:sz w:val="24"/>
          <w:szCs w:val="24"/>
        </w:rPr>
        <w:br w:type="textWrapping"/>
      </w:r>
      <w:r>
        <w:rPr>
          <w:color w:val="000000"/>
          <w:sz w:val="24"/>
          <w:szCs w:val="24"/>
        </w:rPr>
        <w:t>Penalidades contratuais</w:t>
      </w:r>
    </w:p>
    <w:p w14:paraId="316D2BD9">
      <w:pPr>
        <w:spacing w:before="288" w:beforeLines="120" w:after="288" w:afterLines="120" w:line="288" w:lineRule="auto"/>
        <w:contextualSpacing/>
        <w:rPr>
          <w:rFonts w:eastAsia="MS Mincho"/>
          <w:b/>
          <w:sz w:val="24"/>
          <w:szCs w:val="24"/>
        </w:rPr>
      </w:pPr>
      <w:r>
        <w:rPr>
          <w:b/>
          <w:color w:val="000000"/>
          <w:sz w:val="24"/>
          <w:szCs w:val="24"/>
        </w:rPr>
        <w:br w:type="textWrapping"/>
      </w:r>
      <w:r>
        <w:rPr>
          <w:b/>
          <w:color w:val="000000"/>
          <w:sz w:val="24"/>
          <w:szCs w:val="24"/>
        </w:rPr>
        <w:t>12. VIABILIDADE DA CONTRATAÇÃO</w:t>
      </w:r>
      <w:r>
        <w:rPr>
          <w:color w:val="000000"/>
          <w:sz w:val="24"/>
          <w:szCs w:val="24"/>
        </w:rPr>
        <w:br w:type="textWrapping"/>
      </w:r>
      <w:r>
        <w:rPr>
          <w:color w:val="000000"/>
          <w:sz w:val="24"/>
          <w:szCs w:val="24"/>
        </w:rPr>
        <w:t>Diante da necessidade identificada e das análises realizadas, conclui-se que a contratação é viável técnica e financeiramente, sendo necessária para atender ao interesse público e às demandas de comunicação institucional da Prefeitura Municipal de Valença.</w:t>
      </w:r>
    </w:p>
    <w:p w14:paraId="4F2F57EE">
      <w:pPr>
        <w:spacing w:before="288" w:beforeLines="120" w:after="288" w:afterLines="120" w:line="288" w:lineRule="auto"/>
        <w:contextualSpacing/>
        <w:jc w:val="center"/>
        <w:rPr>
          <w:rFonts w:eastAsia="MS Mincho"/>
          <w:b/>
          <w:sz w:val="24"/>
          <w:szCs w:val="24"/>
        </w:rPr>
      </w:pPr>
    </w:p>
    <w:p w14:paraId="499AB187">
      <w:pPr>
        <w:spacing w:before="288" w:beforeLines="120" w:after="288" w:afterLines="120" w:line="288" w:lineRule="auto"/>
        <w:contextualSpacing/>
        <w:jc w:val="center"/>
        <w:rPr>
          <w:rFonts w:eastAsia="MS Mincho"/>
          <w:b/>
          <w:sz w:val="24"/>
          <w:szCs w:val="24"/>
        </w:rPr>
      </w:pPr>
    </w:p>
    <w:p w14:paraId="62BD6263">
      <w:pPr>
        <w:spacing w:before="288" w:beforeLines="120" w:after="288" w:afterLines="120" w:line="288" w:lineRule="auto"/>
        <w:contextualSpacing/>
        <w:jc w:val="center"/>
        <w:rPr>
          <w:rFonts w:eastAsia="MS Mincho"/>
          <w:b/>
          <w:sz w:val="24"/>
          <w:szCs w:val="24"/>
        </w:rPr>
      </w:pPr>
    </w:p>
    <w:p w14:paraId="0E6BBC54">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09BC2716">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64"/>
              <w:widowControl w:val="0"/>
              <w:rPr>
                <w:b/>
                <w:i/>
                <w:iCs/>
                <w:sz w:val="20"/>
                <w:szCs w:val="20"/>
              </w:rPr>
            </w:pPr>
          </w:p>
          <w:p w14:paraId="7ECDD7FB">
            <w:pPr>
              <w:pStyle w:val="64"/>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64"/>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64"/>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64"/>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64"/>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64"/>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64"/>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64"/>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64"/>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64"/>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64"/>
              <w:widowControl w:val="0"/>
              <w:jc w:val="center"/>
              <w:rPr>
                <w:b/>
                <w:i/>
                <w:iCs/>
                <w:sz w:val="20"/>
                <w:szCs w:val="20"/>
              </w:rPr>
            </w:pPr>
            <w:r>
              <w:rPr>
                <w:b/>
                <w:i/>
                <w:iCs/>
                <w:sz w:val="20"/>
                <w:szCs w:val="20"/>
              </w:rPr>
              <w:t>LOTE/</w:t>
            </w:r>
          </w:p>
          <w:p w14:paraId="6AF88088">
            <w:pPr>
              <w:pStyle w:val="64"/>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64"/>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64"/>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64"/>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64"/>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64"/>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64"/>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64"/>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64"/>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64"/>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64"/>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64"/>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64"/>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64"/>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64"/>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64"/>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64"/>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64"/>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64"/>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64"/>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64"/>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64"/>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64"/>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64"/>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64"/>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64"/>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64"/>
              <w:widowControl w:val="0"/>
              <w:rPr>
                <w:b/>
                <w:i/>
                <w:iCs/>
                <w:sz w:val="20"/>
                <w:szCs w:val="20"/>
              </w:rPr>
            </w:pPr>
            <w:r>
              <w:rPr>
                <w:b/>
                <w:i/>
                <w:iCs/>
                <w:sz w:val="20"/>
                <w:szCs w:val="20"/>
              </w:rPr>
              <w:t>Declaramos inteira submissão aos termos desta proposta, do Edital e à Legislação em vigor.</w:t>
            </w:r>
          </w:p>
          <w:p w14:paraId="41149FF4">
            <w:pPr>
              <w:pStyle w:val="64"/>
              <w:widowControl w:val="0"/>
              <w:rPr>
                <w:b/>
                <w:i/>
                <w:iCs/>
                <w:sz w:val="20"/>
                <w:szCs w:val="20"/>
              </w:rPr>
            </w:pPr>
            <w:r>
              <w:rPr>
                <w:b/>
                <w:i/>
                <w:iCs/>
                <w:sz w:val="20"/>
                <w:szCs w:val="20"/>
              </w:rPr>
              <w:t>Valença, _______ de __________________ de ________.</w:t>
            </w:r>
          </w:p>
          <w:p w14:paraId="4F493978">
            <w:pPr>
              <w:pStyle w:val="64"/>
              <w:widowControl w:val="0"/>
              <w:rPr>
                <w:b/>
                <w:i/>
                <w:iCs/>
                <w:sz w:val="20"/>
                <w:szCs w:val="20"/>
              </w:rPr>
            </w:pPr>
            <w:r>
              <w:rPr>
                <w:b/>
                <w:i/>
                <w:iCs/>
                <w:sz w:val="20"/>
                <w:szCs w:val="20"/>
              </w:rPr>
              <w:t>_____________________________________</w:t>
            </w:r>
          </w:p>
          <w:p w14:paraId="472E84AA">
            <w:pPr>
              <w:pStyle w:val="64"/>
              <w:widowControl w:val="0"/>
              <w:rPr>
                <w:b/>
                <w:i/>
                <w:iCs/>
                <w:sz w:val="20"/>
                <w:szCs w:val="20"/>
              </w:rPr>
            </w:pPr>
            <w:r>
              <w:rPr>
                <w:b/>
                <w:i/>
                <w:iCs/>
                <w:sz w:val="20"/>
                <w:szCs w:val="20"/>
              </w:rPr>
              <w:t>Representante legal (nome por extenso)</w:t>
            </w:r>
          </w:p>
          <w:p w14:paraId="5EA43FF4">
            <w:pPr>
              <w:pStyle w:val="64"/>
              <w:widowControl w:val="0"/>
              <w:rPr>
                <w:b/>
                <w:i/>
                <w:iCs/>
                <w:sz w:val="20"/>
                <w:szCs w:val="20"/>
              </w:rPr>
            </w:pPr>
            <w:r>
              <w:rPr>
                <w:b/>
                <w:i/>
                <w:iCs/>
                <w:sz w:val="20"/>
                <w:szCs w:val="20"/>
              </w:rPr>
              <w:t>Cargo:</w:t>
            </w:r>
          </w:p>
          <w:p w14:paraId="5E365772">
            <w:pPr>
              <w:pStyle w:val="64"/>
              <w:widowControl w:val="0"/>
              <w:rPr>
                <w:b/>
                <w:i/>
                <w:iCs/>
                <w:sz w:val="20"/>
                <w:szCs w:val="20"/>
              </w:rPr>
            </w:pPr>
            <w:r>
              <w:rPr>
                <w:b/>
                <w:i/>
                <w:iCs/>
                <w:sz w:val="20"/>
                <w:szCs w:val="20"/>
              </w:rPr>
              <w:t>CPF:</w:t>
            </w:r>
          </w:p>
        </w:tc>
      </w:tr>
    </w:tbl>
    <w:p w14:paraId="660534E7">
      <w:pPr>
        <w:pStyle w:val="64"/>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64"/>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64"/>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64"/>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64"/>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64"/>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64"/>
        <w:jc w:val="both"/>
        <w:rPr>
          <w:b/>
          <w:sz w:val="20"/>
          <w:szCs w:val="20"/>
        </w:rPr>
      </w:pPr>
    </w:p>
    <w:p w14:paraId="62420768">
      <w:pPr>
        <w:pStyle w:val="64"/>
        <w:jc w:val="both"/>
        <w:rPr>
          <w:b/>
          <w:sz w:val="20"/>
          <w:szCs w:val="20"/>
        </w:rPr>
      </w:pPr>
    </w:p>
    <w:p w14:paraId="5813CE0F">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1512E1DB">
      <w:pPr>
        <w:spacing w:before="288" w:beforeLines="120" w:after="288" w:afterLines="120" w:line="288" w:lineRule="auto"/>
        <w:contextualSpacing/>
        <w:jc w:val="center"/>
        <w:rPr>
          <w:rFonts w:eastAsia="MS Mincho"/>
          <w:b/>
          <w:sz w:val="24"/>
          <w:szCs w:val="24"/>
        </w:rPr>
      </w:pP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64"/>
        <w:jc w:val="both"/>
        <w:rPr>
          <w:rFonts w:ascii="Times New Roman" w:hAnsi="Times New Roman" w:cs="Times New Roman"/>
          <w:b/>
          <w:sz w:val="24"/>
          <w:szCs w:val="24"/>
        </w:rPr>
      </w:pPr>
    </w:p>
    <w:p w14:paraId="578E27C8">
      <w:pPr>
        <w:pStyle w:val="64"/>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10"/>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10"/>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10"/>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10"/>
        <w:spacing w:before="0" w:beforeAutospacing="0" w:after="0" w:afterAutospacing="0" w:line="288" w:lineRule="auto"/>
        <w:ind w:right="565"/>
        <w:jc w:val="both"/>
        <w:rPr>
          <w:rStyle w:val="115"/>
          <w:rFonts w:ascii="Times New Roman" w:hAnsi="Times New Roman" w:cs="Times New Roman"/>
          <w:b/>
          <w:bCs/>
          <w:i w:val="0"/>
          <w:iCs w:val="0"/>
          <w:color w:val="000000" w:themeColor="text1"/>
          <w:sz w:val="24"/>
          <w:szCs w:val="24"/>
          <w14:textFill>
            <w14:solidFill>
              <w14:schemeClr w14:val="tx1"/>
            </w14:solidFill>
          </w14:textFill>
        </w:rPr>
      </w:pPr>
      <w:r>
        <w:rPr>
          <w:rStyle w:val="109"/>
          <w:rFonts w:ascii="Times New Roman" w:hAnsi="Times New Roman" w:cs="Times New Roman"/>
          <w:b/>
          <w:bCs/>
          <w:color w:val="000000" w:themeColor="text1"/>
          <w:sz w:val="24"/>
          <w:szCs w:val="24"/>
          <w14:textFill>
            <w14:solidFill>
              <w14:schemeClr w14:val="tx1"/>
            </w14:solidFill>
          </w14:textFill>
        </w:rPr>
        <w:t>NOTA EXPLICATIVA:</w:t>
      </w:r>
      <w:r>
        <w:rPr>
          <w:rStyle w:val="115"/>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10"/>
        <w:spacing w:before="0" w:beforeAutospacing="0" w:after="0" w:afterAutospacing="0" w:line="288" w:lineRule="auto"/>
        <w:ind w:right="565"/>
        <w:jc w:val="both"/>
        <w:rPr>
          <w:rStyle w:val="115"/>
          <w:rFonts w:ascii="Times New Roman" w:hAnsi="Times New Roman" w:cs="Times New Roman"/>
          <w:i w:val="0"/>
          <w:iCs w:val="0"/>
          <w:color w:val="000000" w:themeColor="text1"/>
          <w:sz w:val="24"/>
          <w:szCs w:val="24"/>
          <w14:textFill>
            <w14:solidFill>
              <w14:schemeClr w14:val="tx1"/>
            </w14:solidFill>
          </w14:textFill>
        </w:rPr>
      </w:pPr>
      <w:r>
        <w:rPr>
          <w:rStyle w:val="115"/>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10"/>
        <w:spacing w:before="0" w:beforeAutospacing="0" w:after="0" w:afterAutospacing="0" w:line="288" w:lineRule="auto"/>
        <w:ind w:right="565"/>
        <w:jc w:val="both"/>
        <w:rPr>
          <w:rStyle w:val="115"/>
          <w:rFonts w:ascii="Times New Roman" w:hAnsi="Times New Roman" w:cs="Times New Roman"/>
          <w:i w:val="0"/>
          <w:iCs w:val="0"/>
          <w:color w:val="000000" w:themeColor="text1"/>
          <w:sz w:val="24"/>
          <w:szCs w:val="24"/>
          <w14:textFill>
            <w14:solidFill>
              <w14:schemeClr w14:val="tx1"/>
            </w14:solidFill>
          </w14:textFill>
        </w:rPr>
      </w:pPr>
    </w:p>
    <w:p w14:paraId="779924DA">
      <w:pPr>
        <w:pStyle w:val="110"/>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10"/>
        <w:spacing w:before="0" w:beforeAutospacing="0" w:after="0" w:afterAutospacing="0" w:line="288" w:lineRule="auto"/>
        <w:ind w:left="567" w:right="565"/>
        <w:jc w:val="both"/>
        <w:rPr>
          <w:lang w:eastAsia="en-US"/>
        </w:rPr>
      </w:pPr>
    </w:p>
    <w:p w14:paraId="126E1A42">
      <w:pPr>
        <w:pStyle w:val="110"/>
        <w:spacing w:before="0" w:beforeAutospacing="0" w:after="0" w:afterAutospacing="0" w:line="288" w:lineRule="auto"/>
        <w:contextualSpacing/>
        <w:jc w:val="both"/>
        <w:rPr>
          <w:iCs/>
          <w:color w:val="FF0000"/>
        </w:rPr>
      </w:pPr>
    </w:p>
    <w:p w14:paraId="24F201E3">
      <w:pPr>
        <w:pStyle w:val="110"/>
        <w:spacing w:before="0" w:beforeAutospacing="0" w:after="0" w:afterAutospacing="0" w:line="288" w:lineRule="auto"/>
        <w:contextualSpacing/>
        <w:jc w:val="both"/>
        <w:rPr>
          <w:b/>
          <w:bCs/>
        </w:rPr>
      </w:pPr>
      <w:r>
        <w:rPr>
          <w:b/>
          <w:bCs/>
        </w:rPr>
        <w:t>4. HABILITAÇÃO TÉCNICA</w:t>
      </w:r>
    </w:p>
    <w:p w14:paraId="733F25DF">
      <w:pPr>
        <w:pStyle w:val="110"/>
        <w:spacing w:before="0" w:beforeAutospacing="0" w:after="0" w:afterAutospacing="0" w:line="288" w:lineRule="auto"/>
        <w:contextualSpacing/>
        <w:jc w:val="both"/>
        <w:rPr>
          <w:b/>
          <w:bCs/>
        </w:rPr>
      </w:pPr>
    </w:p>
    <w:p w14:paraId="589CD5FE">
      <w:pPr>
        <w:pStyle w:val="116"/>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229DE4BC">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1848E457">
      <w:pPr>
        <w:spacing w:line="368" w:lineRule="auto"/>
        <w:ind w:left="567" w:right="-446" w:hanging="284"/>
        <w:rPr>
          <w:b/>
          <w:u w:val="single"/>
        </w:rPr>
      </w:pPr>
    </w:p>
    <w:p w14:paraId="1D61EC72">
      <w:pPr>
        <w:spacing w:before="120" w:after="120"/>
        <w:jc w:val="center"/>
        <w:rPr>
          <w:color w:val="000000"/>
          <w:sz w:val="27"/>
          <w:szCs w:val="27"/>
        </w:rPr>
      </w:pPr>
      <w:r>
        <w:rPr>
          <w:b/>
          <w:bCs/>
          <w:color w:val="000000"/>
          <w:sz w:val="27"/>
          <w:szCs w:val="27"/>
        </w:rPr>
        <w:t>PLANILHA DE CUSTOS</w:t>
      </w:r>
    </w:p>
    <w:p w14:paraId="50B89EF7">
      <w:pPr>
        <w:spacing w:before="120" w:after="120"/>
        <w:jc w:val="center"/>
        <w:rPr>
          <w:color w:val="000000"/>
          <w:sz w:val="27"/>
          <w:szCs w:val="27"/>
        </w:rPr>
      </w:pPr>
      <w:r>
        <w:rPr>
          <w:b/>
          <w:bCs/>
          <w:color w:val="000000"/>
          <w:sz w:val="27"/>
          <w:szCs w:val="27"/>
        </w:rPr>
        <w:t>Data Base: maio/2026</w:t>
      </w:r>
    </w:p>
    <w:p w14:paraId="55B7437E">
      <w:pPr>
        <w:spacing w:before="120" w:after="120"/>
        <w:jc w:val="center"/>
        <w:rPr>
          <w:color w:val="000000"/>
          <w:sz w:val="27"/>
          <w:szCs w:val="27"/>
        </w:rPr>
      </w:pPr>
      <w:r>
        <w:rPr>
          <w:b/>
          <w:bCs/>
          <w:color w:val="000000"/>
          <w:sz w:val="27"/>
          <w:szCs w:val="27"/>
        </w:rPr>
        <w:t>Processo: VLC-020501/000210/2026</w:t>
      </w:r>
    </w:p>
    <w:p w14:paraId="72A529D6">
      <w:pPr>
        <w:spacing w:before="120" w:after="120"/>
        <w:jc w:val="center"/>
        <w:rPr>
          <w:color w:val="000000"/>
          <w:sz w:val="27"/>
          <w:szCs w:val="27"/>
        </w:rPr>
      </w:pPr>
    </w:p>
    <w:tbl>
      <w:tblPr>
        <w:tblStyle w:val="9"/>
        <w:tblW w:w="11341" w:type="dxa"/>
        <w:tblInd w:w="-1286" w:type="dxa"/>
        <w:tblLayout w:type="autofit"/>
        <w:tblCellMar>
          <w:top w:w="0" w:type="dxa"/>
          <w:left w:w="0" w:type="dxa"/>
          <w:bottom w:w="0" w:type="dxa"/>
          <w:right w:w="0" w:type="dxa"/>
        </w:tblCellMar>
      </w:tblPr>
      <w:tblGrid>
        <w:gridCol w:w="818"/>
        <w:gridCol w:w="1906"/>
        <w:gridCol w:w="772"/>
        <w:gridCol w:w="994"/>
        <w:gridCol w:w="1184"/>
        <w:gridCol w:w="1372"/>
        <w:gridCol w:w="1507"/>
        <w:gridCol w:w="1195"/>
        <w:gridCol w:w="1593"/>
      </w:tblGrid>
      <w:tr w14:paraId="74065364">
        <w:tblPrEx>
          <w:tblCellMar>
            <w:top w:w="0" w:type="dxa"/>
            <w:left w:w="0" w:type="dxa"/>
            <w:bottom w:w="0" w:type="dxa"/>
            <w:right w:w="0" w:type="dxa"/>
          </w:tblCellMar>
        </w:tblPrEx>
        <w:trPr>
          <w:trHeight w:val="267" w:hRule="atLeast"/>
        </w:trPr>
        <w:tc>
          <w:tcPr>
            <w:tcW w:w="828"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4542FA9E">
            <w:pPr>
              <w:jc w:val="center"/>
              <w:rPr>
                <w:color w:val="000000"/>
              </w:rPr>
            </w:pPr>
            <w:r>
              <w:rPr>
                <w:b/>
                <w:bCs/>
                <w:color w:val="000000"/>
              </w:rPr>
              <w:t>Item</w:t>
            </w:r>
          </w:p>
        </w:tc>
        <w:tc>
          <w:tcPr>
            <w:tcW w:w="1926"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35954D40">
            <w:pPr>
              <w:jc w:val="center"/>
              <w:rPr>
                <w:color w:val="000000"/>
              </w:rPr>
            </w:pPr>
            <w:r>
              <w:rPr>
                <w:b/>
                <w:bCs/>
                <w:color w:val="000000"/>
              </w:rPr>
              <w:t>Descrição</w:t>
            </w:r>
          </w:p>
        </w:tc>
        <w:tc>
          <w:tcPr>
            <w:tcW w:w="779"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3BC15F86">
            <w:pPr>
              <w:jc w:val="center"/>
              <w:rPr>
                <w:color w:val="000000"/>
              </w:rPr>
            </w:pPr>
            <w:r>
              <w:rPr>
                <w:b/>
                <w:bCs/>
                <w:color w:val="000000"/>
              </w:rPr>
              <w:t>Unid</w:t>
            </w:r>
          </w:p>
        </w:tc>
        <w:tc>
          <w:tcPr>
            <w:tcW w:w="1003"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047A7844">
            <w:pPr>
              <w:jc w:val="center"/>
              <w:rPr>
                <w:color w:val="000000"/>
              </w:rPr>
            </w:pPr>
            <w:r>
              <w:rPr>
                <w:b/>
                <w:bCs/>
                <w:color w:val="000000"/>
              </w:rPr>
              <w:t>Quant.</w:t>
            </w:r>
          </w:p>
        </w:tc>
        <w:tc>
          <w:tcPr>
            <w:tcW w:w="1145"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69648159">
            <w:pPr>
              <w:jc w:val="center"/>
              <w:rPr>
                <w:color w:val="000000"/>
              </w:rPr>
            </w:pPr>
            <w:r>
              <w:rPr>
                <w:b/>
                <w:bCs/>
                <w:color w:val="000000"/>
              </w:rPr>
              <w:t>Banco de Preços</w:t>
            </w:r>
          </w:p>
        </w:tc>
        <w:tc>
          <w:tcPr>
            <w:tcW w:w="1381"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4FC31975">
            <w:pPr>
              <w:jc w:val="center"/>
              <w:rPr>
                <w:color w:val="000000"/>
              </w:rPr>
            </w:pPr>
            <w:r>
              <w:rPr>
                <w:b/>
                <w:bCs/>
                <w:color w:val="000000"/>
              </w:rPr>
              <w:t>Painel de Preços</w:t>
            </w:r>
          </w:p>
        </w:tc>
        <w:tc>
          <w:tcPr>
            <w:tcW w:w="1521"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14:paraId="0AB48D73">
            <w:pPr>
              <w:spacing w:after="100" w:afterAutospacing="1"/>
              <w:jc w:val="center"/>
              <w:rPr>
                <w:color w:val="000000"/>
              </w:rPr>
            </w:pPr>
            <w:r>
              <w:rPr>
                <w:b/>
                <w:bCs/>
                <w:color w:val="000000"/>
              </w:rPr>
              <w:t>Orçamento</w:t>
            </w:r>
          </w:p>
          <w:p w14:paraId="4BA3367D">
            <w:pPr>
              <w:spacing w:before="100" w:beforeAutospacing="1"/>
              <w:jc w:val="center"/>
              <w:rPr>
                <w:color w:val="000000"/>
              </w:rPr>
            </w:pPr>
            <w:r>
              <w:rPr>
                <w:b/>
                <w:bCs/>
                <w:color w:val="000000"/>
              </w:rPr>
              <w:t>Chapeleiro Produções</w:t>
            </w:r>
          </w:p>
        </w:tc>
        <w:tc>
          <w:tcPr>
            <w:tcW w:w="1146"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4F6E3EB6">
            <w:pPr>
              <w:jc w:val="center"/>
              <w:rPr>
                <w:color w:val="000000"/>
              </w:rPr>
            </w:pPr>
            <w:r>
              <w:rPr>
                <w:b/>
                <w:bCs/>
                <w:color w:val="000000"/>
              </w:rPr>
              <w:t>Valor médio</w:t>
            </w:r>
          </w:p>
        </w:tc>
        <w:tc>
          <w:tcPr>
            <w:tcW w:w="1612"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14:paraId="5368BC22">
            <w:pPr>
              <w:jc w:val="center"/>
              <w:rPr>
                <w:color w:val="000000"/>
              </w:rPr>
            </w:pPr>
            <w:r>
              <w:rPr>
                <w:b/>
                <w:bCs/>
                <w:color w:val="000000"/>
              </w:rPr>
              <w:t>Valor médio total</w:t>
            </w:r>
          </w:p>
        </w:tc>
      </w:tr>
      <w:tr w14:paraId="42767A57">
        <w:tblPrEx>
          <w:tblCellMar>
            <w:top w:w="0" w:type="dxa"/>
            <w:left w:w="0" w:type="dxa"/>
            <w:bottom w:w="0" w:type="dxa"/>
            <w:right w:w="0" w:type="dxa"/>
          </w:tblCellMar>
        </w:tblPrEx>
        <w:trPr>
          <w:trHeight w:val="2687" w:hRule="atLeast"/>
        </w:trPr>
        <w:tc>
          <w:tcPr>
            <w:tcW w:w="82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14:paraId="31BA2AE0">
            <w:pPr>
              <w:jc w:val="center"/>
              <w:rPr>
                <w:color w:val="000000"/>
              </w:rPr>
            </w:pPr>
            <w:r>
              <w:rPr>
                <w:color w:val="000000"/>
              </w:rPr>
              <w:t>01</w:t>
            </w:r>
          </w:p>
        </w:tc>
        <w:tc>
          <w:tcPr>
            <w:tcW w:w="1926" w:type="dxa"/>
            <w:tcBorders>
              <w:top w:val="nil"/>
              <w:left w:val="nil"/>
              <w:bottom w:val="single" w:color="000000" w:sz="8" w:space="0"/>
              <w:right w:val="single" w:color="000000" w:sz="8" w:space="0"/>
            </w:tcBorders>
            <w:tcMar>
              <w:top w:w="0" w:type="dxa"/>
              <w:left w:w="108" w:type="dxa"/>
              <w:bottom w:w="0" w:type="dxa"/>
              <w:right w:w="108" w:type="dxa"/>
            </w:tcMar>
          </w:tcPr>
          <w:p w14:paraId="4E0B9D7B">
            <w:pPr>
              <w:jc w:val="both"/>
              <w:rPr>
                <w:color w:val="000000"/>
              </w:rPr>
            </w:pPr>
            <w:r>
              <w:rPr>
                <w:color w:val="000000"/>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tc>
        <w:tc>
          <w:tcPr>
            <w:tcW w:w="779" w:type="dxa"/>
            <w:tcBorders>
              <w:top w:val="nil"/>
              <w:left w:val="nil"/>
              <w:bottom w:val="single" w:color="000000" w:sz="8" w:space="0"/>
              <w:right w:val="single" w:color="000000" w:sz="8" w:space="0"/>
            </w:tcBorders>
            <w:tcMar>
              <w:top w:w="0" w:type="dxa"/>
              <w:left w:w="108" w:type="dxa"/>
              <w:bottom w:w="0" w:type="dxa"/>
              <w:right w:w="108" w:type="dxa"/>
            </w:tcMar>
          </w:tcPr>
          <w:p w14:paraId="2EA543D0">
            <w:pPr>
              <w:spacing w:line="360" w:lineRule="atLeast"/>
              <w:jc w:val="center"/>
              <w:rPr>
                <w:color w:val="000000"/>
              </w:rPr>
            </w:pPr>
            <w:r>
              <w:rPr>
                <w:color w:val="000000"/>
              </w:rPr>
              <w:t>Serv.</w:t>
            </w:r>
          </w:p>
        </w:tc>
        <w:tc>
          <w:tcPr>
            <w:tcW w:w="1003" w:type="dxa"/>
            <w:tcBorders>
              <w:top w:val="nil"/>
              <w:left w:val="nil"/>
              <w:bottom w:val="single" w:color="000000" w:sz="8" w:space="0"/>
              <w:right w:val="single" w:color="000000" w:sz="8" w:space="0"/>
            </w:tcBorders>
            <w:tcMar>
              <w:top w:w="0" w:type="dxa"/>
              <w:left w:w="108" w:type="dxa"/>
              <w:bottom w:w="0" w:type="dxa"/>
              <w:right w:w="108" w:type="dxa"/>
            </w:tcMar>
          </w:tcPr>
          <w:p w14:paraId="15274B05">
            <w:pPr>
              <w:spacing w:line="360" w:lineRule="atLeast"/>
              <w:jc w:val="center"/>
              <w:rPr>
                <w:color w:val="000000"/>
              </w:rPr>
            </w:pPr>
            <w:r>
              <w:rPr>
                <w:b/>
                <w:bCs/>
                <w:color w:val="000000"/>
              </w:rPr>
              <w:t>1</w:t>
            </w:r>
          </w:p>
        </w:tc>
        <w:tc>
          <w:tcPr>
            <w:tcW w:w="1145" w:type="dxa"/>
            <w:tcBorders>
              <w:top w:val="nil"/>
              <w:left w:val="nil"/>
              <w:bottom w:val="single" w:color="000000" w:sz="8" w:space="0"/>
              <w:right w:val="single" w:color="000000" w:sz="8" w:space="0"/>
            </w:tcBorders>
            <w:tcMar>
              <w:top w:w="100" w:type="dxa"/>
              <w:left w:w="100" w:type="dxa"/>
              <w:bottom w:w="100" w:type="dxa"/>
              <w:right w:w="100" w:type="dxa"/>
            </w:tcMar>
          </w:tcPr>
          <w:p w14:paraId="1F75CB19">
            <w:pPr>
              <w:jc w:val="center"/>
              <w:rPr>
                <w:color w:val="000000"/>
              </w:rPr>
            </w:pPr>
            <w:r>
              <w:rPr>
                <w:color w:val="000000"/>
              </w:rPr>
              <w:t>R$ 2.500,44</w:t>
            </w:r>
          </w:p>
        </w:tc>
        <w:tc>
          <w:tcPr>
            <w:tcW w:w="1381" w:type="dxa"/>
            <w:tcBorders>
              <w:top w:val="nil"/>
              <w:left w:val="nil"/>
              <w:bottom w:val="single" w:color="000000" w:sz="8" w:space="0"/>
              <w:right w:val="single" w:color="000000" w:sz="8" w:space="0"/>
            </w:tcBorders>
            <w:tcMar>
              <w:top w:w="100" w:type="dxa"/>
              <w:left w:w="100" w:type="dxa"/>
              <w:bottom w:w="100" w:type="dxa"/>
              <w:right w:w="100" w:type="dxa"/>
            </w:tcMar>
          </w:tcPr>
          <w:p w14:paraId="04FD2E1D">
            <w:pPr>
              <w:jc w:val="center"/>
              <w:rPr>
                <w:color w:val="000000"/>
              </w:rPr>
            </w:pPr>
            <w:r>
              <w:rPr>
                <w:color w:val="000000"/>
              </w:rPr>
              <w:t>R$ 2.760,00</w:t>
            </w:r>
          </w:p>
        </w:tc>
        <w:tc>
          <w:tcPr>
            <w:tcW w:w="1521" w:type="dxa"/>
            <w:tcBorders>
              <w:top w:val="nil"/>
              <w:left w:val="nil"/>
              <w:bottom w:val="single" w:color="000000" w:sz="8" w:space="0"/>
              <w:right w:val="single" w:color="000000" w:sz="8" w:space="0"/>
            </w:tcBorders>
            <w:tcMar>
              <w:top w:w="0" w:type="dxa"/>
              <w:left w:w="108" w:type="dxa"/>
              <w:bottom w:w="0" w:type="dxa"/>
              <w:right w:w="108" w:type="dxa"/>
            </w:tcMar>
          </w:tcPr>
          <w:p w14:paraId="7FDED291">
            <w:pPr>
              <w:jc w:val="center"/>
              <w:rPr>
                <w:color w:val="000000"/>
              </w:rPr>
            </w:pPr>
            <w:r>
              <w:rPr>
                <w:color w:val="000000"/>
              </w:rPr>
              <w:t>R$ 2.850,00</w:t>
            </w:r>
          </w:p>
        </w:tc>
        <w:tc>
          <w:tcPr>
            <w:tcW w:w="1146" w:type="dxa"/>
            <w:tcBorders>
              <w:top w:val="nil"/>
              <w:left w:val="nil"/>
              <w:bottom w:val="single" w:color="000000" w:sz="8" w:space="0"/>
              <w:right w:val="single" w:color="000000" w:sz="8" w:space="0"/>
            </w:tcBorders>
            <w:tcMar>
              <w:top w:w="100" w:type="dxa"/>
              <w:left w:w="100" w:type="dxa"/>
              <w:bottom w:w="100" w:type="dxa"/>
              <w:right w:w="100" w:type="dxa"/>
            </w:tcMar>
          </w:tcPr>
          <w:p w14:paraId="2241022F">
            <w:pPr>
              <w:jc w:val="center"/>
              <w:rPr>
                <w:color w:val="000000"/>
              </w:rPr>
            </w:pPr>
            <w:r>
              <w:rPr>
                <w:b/>
                <w:bCs/>
                <w:color w:val="000000"/>
              </w:rPr>
              <w:t>R$ 2.703,48</w:t>
            </w:r>
          </w:p>
        </w:tc>
        <w:tc>
          <w:tcPr>
            <w:tcW w:w="1612" w:type="dxa"/>
            <w:tcBorders>
              <w:top w:val="nil"/>
              <w:left w:val="nil"/>
              <w:bottom w:val="single" w:color="000000" w:sz="8" w:space="0"/>
              <w:right w:val="single" w:color="000000" w:sz="8" w:space="0"/>
            </w:tcBorders>
            <w:tcMar>
              <w:top w:w="100" w:type="dxa"/>
              <w:left w:w="100" w:type="dxa"/>
              <w:bottom w:w="100" w:type="dxa"/>
              <w:right w:w="100" w:type="dxa"/>
            </w:tcMar>
          </w:tcPr>
          <w:p w14:paraId="32FD8224">
            <w:pPr>
              <w:jc w:val="center"/>
              <w:rPr>
                <w:color w:val="000000"/>
              </w:rPr>
            </w:pPr>
            <w:r>
              <w:rPr>
                <w:b/>
                <w:bCs/>
                <w:color w:val="000000"/>
              </w:rPr>
              <w:t>R$ 2.703,48</w:t>
            </w:r>
          </w:p>
        </w:tc>
      </w:tr>
      <w:tr w14:paraId="202A51A9">
        <w:tblPrEx>
          <w:tblCellMar>
            <w:top w:w="0" w:type="dxa"/>
            <w:left w:w="0" w:type="dxa"/>
            <w:bottom w:w="0" w:type="dxa"/>
            <w:right w:w="0" w:type="dxa"/>
          </w:tblCellMar>
        </w:tblPrEx>
        <w:trPr>
          <w:trHeight w:val="298" w:hRule="atLeast"/>
        </w:trPr>
        <w:tc>
          <w:tcPr>
            <w:tcW w:w="7062" w:type="dxa"/>
            <w:gridSpan w:val="6"/>
            <w:tcBorders>
              <w:top w:val="nil"/>
              <w:left w:val="single" w:color="000000" w:sz="8" w:space="0"/>
              <w:bottom w:val="single" w:color="000000" w:sz="8" w:space="0"/>
              <w:right w:val="single" w:color="000000" w:sz="8" w:space="0"/>
            </w:tcBorders>
            <w:tcMar>
              <w:top w:w="0" w:type="dxa"/>
              <w:left w:w="108" w:type="dxa"/>
              <w:bottom w:w="0" w:type="dxa"/>
              <w:right w:w="108" w:type="dxa"/>
            </w:tcMar>
          </w:tcPr>
          <w:p w14:paraId="56403E96">
            <w:pPr>
              <w:jc w:val="center"/>
              <w:rPr>
                <w:color w:val="000000"/>
              </w:rPr>
            </w:pPr>
            <w:r>
              <w:rPr>
                <w:color w:val="000000"/>
              </w:rPr>
              <w:t> </w:t>
            </w:r>
          </w:p>
        </w:tc>
        <w:tc>
          <w:tcPr>
            <w:tcW w:w="1521" w:type="dxa"/>
            <w:tcBorders>
              <w:top w:val="nil"/>
              <w:left w:val="nil"/>
              <w:bottom w:val="single" w:color="000000" w:sz="8" w:space="0"/>
              <w:right w:val="single" w:color="000000" w:sz="8" w:space="0"/>
            </w:tcBorders>
            <w:tcMar>
              <w:top w:w="0" w:type="dxa"/>
              <w:left w:w="108" w:type="dxa"/>
              <w:bottom w:w="0" w:type="dxa"/>
              <w:right w:w="108" w:type="dxa"/>
            </w:tcMar>
          </w:tcPr>
          <w:p w14:paraId="79ADD84E">
            <w:pPr>
              <w:jc w:val="center"/>
              <w:rPr>
                <w:color w:val="000000"/>
              </w:rPr>
            </w:pPr>
            <w:r>
              <w:rPr>
                <w:b/>
                <w:bCs/>
                <w:color w:val="000000"/>
              </w:rPr>
              <w:t> </w:t>
            </w:r>
          </w:p>
        </w:tc>
        <w:tc>
          <w:tcPr>
            <w:tcW w:w="1146" w:type="dxa"/>
            <w:tcBorders>
              <w:top w:val="nil"/>
              <w:left w:val="nil"/>
              <w:bottom w:val="single" w:color="000000" w:sz="8" w:space="0"/>
              <w:right w:val="single" w:color="000000" w:sz="8" w:space="0"/>
            </w:tcBorders>
            <w:tcMar>
              <w:top w:w="100" w:type="dxa"/>
              <w:left w:w="100" w:type="dxa"/>
              <w:bottom w:w="100" w:type="dxa"/>
              <w:right w:w="100" w:type="dxa"/>
            </w:tcMar>
          </w:tcPr>
          <w:p w14:paraId="1D50240C">
            <w:pPr>
              <w:jc w:val="center"/>
              <w:rPr>
                <w:color w:val="000000"/>
              </w:rPr>
            </w:pPr>
            <w:r>
              <w:rPr>
                <w:b/>
                <w:bCs/>
                <w:color w:val="000000"/>
              </w:rPr>
              <w:t>TOTAL</w:t>
            </w:r>
          </w:p>
        </w:tc>
        <w:tc>
          <w:tcPr>
            <w:tcW w:w="1612" w:type="dxa"/>
            <w:tcBorders>
              <w:top w:val="nil"/>
              <w:left w:val="nil"/>
              <w:bottom w:val="single" w:color="000000" w:sz="8" w:space="0"/>
              <w:right w:val="single" w:color="000000" w:sz="8" w:space="0"/>
            </w:tcBorders>
            <w:tcMar>
              <w:top w:w="100" w:type="dxa"/>
              <w:left w:w="100" w:type="dxa"/>
              <w:bottom w:w="100" w:type="dxa"/>
              <w:right w:w="100" w:type="dxa"/>
            </w:tcMar>
          </w:tcPr>
          <w:p w14:paraId="26838FA4">
            <w:pPr>
              <w:jc w:val="center"/>
              <w:rPr>
                <w:color w:val="000000"/>
              </w:rPr>
            </w:pPr>
            <w:r>
              <w:rPr>
                <w:b/>
                <w:bCs/>
                <w:color w:val="000000"/>
              </w:rPr>
              <w:t>R$ 2.703,48</w:t>
            </w:r>
          </w:p>
        </w:tc>
      </w:tr>
    </w:tbl>
    <w:p w14:paraId="128B7406">
      <w:pPr>
        <w:spacing w:before="120" w:after="120"/>
        <w:jc w:val="center"/>
        <w:rPr>
          <w:color w:val="000000"/>
          <w:sz w:val="27"/>
          <w:szCs w:val="27"/>
        </w:rPr>
      </w:pPr>
      <w:r>
        <w:rPr>
          <w:b/>
          <w:bCs/>
          <w:color w:val="000000"/>
          <w:sz w:val="27"/>
          <w:szCs w:val="27"/>
          <w:u w:val="single"/>
        </w:rPr>
        <w:t> </w:t>
      </w:r>
    </w:p>
    <w:p w14:paraId="0AEEC36E">
      <w:pPr>
        <w:spacing w:before="120" w:after="120"/>
        <w:rPr>
          <w:color w:val="000000"/>
          <w:sz w:val="24"/>
          <w:szCs w:val="24"/>
        </w:rPr>
      </w:pPr>
      <w:r>
        <w:rPr>
          <w:b/>
          <w:bCs/>
          <w:color w:val="000000"/>
          <w:sz w:val="24"/>
          <w:szCs w:val="24"/>
        </w:rPr>
        <w:t>Total:</w:t>
      </w:r>
      <w:r>
        <w:rPr>
          <w:b/>
          <w:bCs/>
          <w:color w:val="FF0000"/>
          <w:sz w:val="24"/>
          <w:szCs w:val="24"/>
        </w:rPr>
        <w:t> </w:t>
      </w:r>
      <w:r>
        <w:rPr>
          <w:b/>
          <w:bCs/>
          <w:color w:val="000000"/>
          <w:sz w:val="24"/>
          <w:szCs w:val="24"/>
        </w:rPr>
        <w:t>R$ 2.703,48 (dois mil, setecentos e três mil e quarenta e oito centavos) valor unitário por inserção</w:t>
      </w:r>
    </w:p>
    <w:p w14:paraId="406E4F7F">
      <w:pPr>
        <w:spacing w:before="120" w:after="120"/>
        <w:rPr>
          <w:color w:val="000000"/>
          <w:sz w:val="24"/>
          <w:szCs w:val="24"/>
        </w:rPr>
      </w:pPr>
      <w:r>
        <w:rPr>
          <w:b/>
          <w:bCs/>
          <w:color w:val="000000"/>
          <w:sz w:val="24"/>
          <w:szCs w:val="24"/>
        </w:rPr>
        <w:t>Sendo 66,5 inserções projetadas para 12 meses, com total de R$ 180.000,00 (cento e oitenta mil reais)</w:t>
      </w:r>
    </w:p>
    <w:p w14:paraId="62EC8444">
      <w:pPr>
        <w:spacing w:before="240" w:after="240"/>
        <w:jc w:val="both"/>
        <w:rPr>
          <w:color w:val="000000"/>
          <w:sz w:val="24"/>
          <w:szCs w:val="24"/>
        </w:rPr>
      </w:pPr>
      <w:r>
        <w:rPr>
          <w:b/>
          <w:bCs/>
          <w:color w:val="000000"/>
          <w:sz w:val="24"/>
          <w:szCs w:val="24"/>
        </w:rPr>
        <w:t>Metodologia adotada: Média</w:t>
      </w:r>
    </w:p>
    <w:p w14:paraId="0AB50475">
      <w:pPr>
        <w:spacing w:line="368" w:lineRule="auto"/>
        <w:ind w:left="567" w:right="-446" w:hanging="284"/>
        <w:rPr>
          <w:b/>
          <w:u w:val="single"/>
        </w:rPr>
      </w:pPr>
    </w:p>
    <w:p w14:paraId="6A2AE117">
      <w:pPr>
        <w:contextualSpacing/>
        <w:rPr>
          <w:sz w:val="24"/>
          <w:szCs w:val="24"/>
        </w:rPr>
      </w:pPr>
    </w:p>
    <w:p w14:paraId="23D82781">
      <w:pPr>
        <w:contextualSpacing/>
        <w:rPr>
          <w:b/>
          <w:sz w:val="24"/>
          <w:szCs w:val="24"/>
        </w:rPr>
      </w:pPr>
    </w:p>
    <w:p w14:paraId="285D0E3B">
      <w:pPr>
        <w:contextualSpacing/>
        <w:rPr>
          <w:b/>
          <w:sz w:val="24"/>
          <w:szCs w:val="24"/>
        </w:rPr>
      </w:pPr>
    </w:p>
    <w:p w14:paraId="58F6F24C">
      <w:pPr>
        <w:contextualSpacing/>
        <w:rPr>
          <w:b/>
          <w:sz w:val="24"/>
          <w:szCs w:val="24"/>
        </w:rPr>
      </w:pPr>
    </w:p>
    <w:p w14:paraId="6F6662D3">
      <w:pPr>
        <w:contextualSpacing/>
        <w:rPr>
          <w:b/>
          <w:sz w:val="24"/>
          <w:szCs w:val="24"/>
        </w:rPr>
      </w:pPr>
    </w:p>
    <w:p w14:paraId="07D9C0D2">
      <w:pPr>
        <w:contextualSpacing/>
        <w:jc w:val="center"/>
        <w:rPr>
          <w:b/>
          <w:sz w:val="24"/>
          <w:szCs w:val="24"/>
        </w:rPr>
      </w:pPr>
    </w:p>
    <w:p w14:paraId="36F22A1B">
      <w:pPr>
        <w:contextualSpacing/>
        <w:jc w:val="center"/>
        <w:rPr>
          <w:b/>
          <w:sz w:val="24"/>
          <w:szCs w:val="24"/>
        </w:rPr>
      </w:pPr>
    </w:p>
    <w:p w14:paraId="58CA3E44">
      <w:pPr>
        <w:contextualSpacing/>
        <w:jc w:val="center"/>
        <w:rPr>
          <w:b/>
          <w:sz w:val="24"/>
          <w:szCs w:val="24"/>
        </w:rPr>
      </w:pPr>
    </w:p>
    <w:p w14:paraId="3B463C33">
      <w:pPr>
        <w:contextualSpacing/>
        <w:jc w:val="center"/>
        <w:rPr>
          <w:b/>
          <w:sz w:val="24"/>
          <w:szCs w:val="24"/>
        </w:rPr>
      </w:pPr>
    </w:p>
    <w:p w14:paraId="70181D77">
      <w:pPr>
        <w:contextualSpacing/>
        <w:jc w:val="center"/>
        <w:rPr>
          <w:b/>
          <w:sz w:val="24"/>
          <w:szCs w:val="24"/>
        </w:rPr>
      </w:pPr>
    </w:p>
    <w:p w14:paraId="2DD9E5BD">
      <w:pPr>
        <w:contextualSpacing/>
        <w:jc w:val="center"/>
        <w:rPr>
          <w:b/>
          <w:sz w:val="24"/>
          <w:szCs w:val="24"/>
        </w:rPr>
      </w:pPr>
    </w:p>
    <w:p w14:paraId="5A38C26A">
      <w:pPr>
        <w:contextualSpacing/>
        <w:jc w:val="center"/>
        <w:rPr>
          <w:b/>
          <w:sz w:val="24"/>
          <w:szCs w:val="24"/>
        </w:rPr>
      </w:pPr>
    </w:p>
    <w:p w14:paraId="1306ECF2">
      <w:pPr>
        <w:contextualSpacing/>
        <w:jc w:val="center"/>
        <w:rPr>
          <w:b/>
          <w:sz w:val="24"/>
          <w:szCs w:val="24"/>
        </w:rPr>
      </w:pPr>
    </w:p>
    <w:p w14:paraId="0C68AAB2">
      <w:pPr>
        <w:contextualSpacing/>
        <w:jc w:val="center"/>
        <w:rPr>
          <w:b/>
          <w:sz w:val="24"/>
          <w:szCs w:val="24"/>
        </w:rPr>
      </w:pPr>
    </w:p>
    <w:p w14:paraId="28D7505B">
      <w:pPr>
        <w:contextualSpacing/>
        <w:jc w:val="center"/>
        <w:rPr>
          <w:b/>
          <w:sz w:val="24"/>
          <w:szCs w:val="24"/>
        </w:rPr>
      </w:pPr>
    </w:p>
    <w:p w14:paraId="7BA80FFD">
      <w:pPr>
        <w:contextualSpacing/>
        <w:jc w:val="center"/>
        <w:rPr>
          <w:b/>
          <w:sz w:val="24"/>
          <w:szCs w:val="24"/>
        </w:rPr>
      </w:pPr>
    </w:p>
    <w:p w14:paraId="0FA48813">
      <w:pPr>
        <w:contextualSpacing/>
        <w:jc w:val="center"/>
        <w:rPr>
          <w:b/>
          <w:sz w:val="24"/>
          <w:szCs w:val="24"/>
        </w:rPr>
      </w:pPr>
    </w:p>
    <w:p w14:paraId="58AEB47B">
      <w:pPr>
        <w:contextualSpacing/>
        <w:jc w:val="center"/>
        <w:rPr>
          <w:b/>
          <w:sz w:val="24"/>
          <w:szCs w:val="24"/>
        </w:rPr>
      </w:pPr>
      <w:r>
        <w:rPr>
          <w:b/>
          <w:sz w:val="24"/>
          <w:szCs w:val="24"/>
        </w:rPr>
        <w:t>ANEXO VI</w:t>
      </w:r>
    </w:p>
    <w:p w14:paraId="60277BC0">
      <w:pPr>
        <w:contextualSpacing/>
        <w:jc w:val="center"/>
        <w:rPr>
          <w:b/>
          <w:sz w:val="24"/>
          <w:szCs w:val="24"/>
        </w:rPr>
      </w:pPr>
    </w:p>
    <w:p w14:paraId="47C6E4B9">
      <w:pPr>
        <w:contextualSpacing/>
        <w:jc w:val="center"/>
        <w:rPr>
          <w:b/>
          <w:sz w:val="24"/>
          <w:szCs w:val="24"/>
          <w:highlight w:val="yellow"/>
        </w:rPr>
      </w:pPr>
      <w:r>
        <w:rPr>
          <w:b/>
          <w:sz w:val="24"/>
          <w:szCs w:val="24"/>
          <w:highlight w:val="yellow"/>
        </w:rPr>
        <w:t>ATA DE REGISTRO DE PREÇOS Nº XXX/XXX</w:t>
      </w:r>
    </w:p>
    <w:p w14:paraId="34415C08">
      <w:pPr>
        <w:contextualSpacing/>
        <w:jc w:val="center"/>
        <w:rPr>
          <w:b/>
          <w:bCs/>
          <w:sz w:val="24"/>
          <w:szCs w:val="24"/>
          <w:highlight w:val="yellow"/>
        </w:rPr>
      </w:pPr>
      <w:r>
        <w:rPr>
          <w:b/>
          <w:bCs/>
          <w:sz w:val="24"/>
          <w:szCs w:val="24"/>
          <w:highlight w:val="yellow"/>
        </w:rPr>
        <w:t>MUNICÍPIO DE VALENÇA</w:t>
      </w:r>
    </w:p>
    <w:p w14:paraId="71C7835E">
      <w:pPr>
        <w:contextualSpacing/>
        <w:jc w:val="center"/>
        <w:rPr>
          <w:b/>
          <w:bCs/>
          <w:sz w:val="24"/>
          <w:szCs w:val="24"/>
        </w:rPr>
      </w:pPr>
      <w:r>
        <w:rPr>
          <w:b/>
          <w:sz w:val="24"/>
          <w:szCs w:val="24"/>
          <w:highlight w:val="yellow"/>
        </w:rPr>
        <w:t>CHEFIA DE GABINETE</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CHEFIA DE GABINETE</w:t>
      </w:r>
      <w:r>
        <w:rPr>
          <w:sz w:val="24"/>
          <w:szCs w:val="24"/>
        </w:rPr>
        <w:t xml:space="preserve">, com sede na xxx , na cidade de Valença, no Estado do Rio de Janeiro, inscrita no CNPJ sob o nº ................................, neste ato representado por .........., Matrícula: ............, portadora do CPF nº ......................, considerando o resultado do Pregão Eletrônico nº xxx/2025, publicada no ...... de ...../...../202... para REGISTRO DE PREÇOS, processo administrativo nº xxxx/2025,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5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8"/>
        <w:spacing w:before="0" w:beforeAutospacing="0" w:after="0" w:afterAutospacing="0" w:line="288" w:lineRule="auto"/>
        <w:ind w:right="-1"/>
        <w:contextualSpacing/>
        <w:jc w:val="both"/>
      </w:pPr>
    </w:p>
    <w:p w14:paraId="5C2AEE82">
      <w:pPr>
        <w:pStyle w:val="88"/>
        <w:spacing w:before="0" w:beforeAutospacing="0" w:after="0" w:afterAutospacing="0" w:line="288" w:lineRule="auto"/>
        <w:ind w:right="-1"/>
        <w:contextualSpacing/>
        <w:jc w:val="both"/>
        <w:rPr>
          <w:b/>
          <w:bCs/>
        </w:rPr>
      </w:pPr>
      <w:r>
        <w:rPr>
          <w:b/>
          <w:bCs/>
        </w:rPr>
        <w:t xml:space="preserve">CLÁUSULA PRIMEIRA: OBJETO </w:t>
      </w:r>
    </w:p>
    <w:p w14:paraId="0C57C691">
      <w:pPr>
        <w:pStyle w:val="88"/>
        <w:spacing w:before="0" w:beforeAutospacing="0" w:after="0" w:afterAutospacing="0" w:line="288" w:lineRule="auto"/>
        <w:ind w:right="-1"/>
        <w:contextualSpacing/>
        <w:jc w:val="both"/>
        <w:rPr>
          <w:b/>
          <w:bCs/>
        </w:rPr>
      </w:pPr>
    </w:p>
    <w:p w14:paraId="37842656">
      <w:pPr>
        <w:spacing w:line="288" w:lineRule="auto"/>
        <w:contextualSpacing/>
        <w:jc w:val="both"/>
        <w:rPr>
          <w:color w:val="000000"/>
          <w:sz w:val="24"/>
          <w:szCs w:val="24"/>
        </w:rPr>
      </w:pPr>
      <w:r>
        <w:rPr>
          <w:rFonts w:eastAsia="Cambria"/>
          <w:sz w:val="24"/>
          <w:szCs w:val="24"/>
        </w:rPr>
        <w:t xml:space="preserve">1.1 </w:t>
      </w:r>
      <w:r>
        <w:rPr>
          <w:color w:val="000000"/>
          <w:sz w:val="24"/>
          <w:szCs w:val="24"/>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p w14:paraId="1AF09E8F">
      <w:pPr>
        <w:pStyle w:val="90"/>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90"/>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90"/>
        <w:numPr>
          <w:ilvl w:val="1"/>
          <w:numId w:val="0"/>
        </w:numPr>
        <w:autoSpaceDE w:val="0"/>
        <w:autoSpaceDN w:val="0"/>
        <w:adjustRightInd w:val="0"/>
        <w:spacing w:line="288" w:lineRule="auto"/>
        <w:contextualSpacing/>
        <w:rPr>
          <w:rFonts w:ascii="Times New Roman" w:hAnsi="Times New Roman" w:cs="Times New Roman"/>
          <w:sz w:val="24"/>
          <w:szCs w:val="24"/>
        </w:rPr>
      </w:pPr>
    </w:p>
    <w:p w14:paraId="54B8E64D">
      <w:pPr>
        <w:spacing w:line="288" w:lineRule="auto"/>
        <w:contextualSpacing/>
        <w:jc w:val="both"/>
        <w:rPr>
          <w:color w:val="000000"/>
          <w:sz w:val="24"/>
          <w:szCs w:val="24"/>
        </w:rPr>
      </w:pPr>
      <w:r>
        <w:rPr>
          <w:sz w:val="24"/>
          <w:szCs w:val="24"/>
        </w:rPr>
        <w:t xml:space="preserve">2.1 </w:t>
      </w:r>
      <w:r>
        <w:rPr>
          <w:color w:val="000000"/>
          <w:sz w:val="24"/>
          <w:szCs w:val="24"/>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de Gabinete</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90"/>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90"/>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90"/>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31EFF8EC">
      <w:pPr>
        <w:pStyle w:val="90"/>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2026.</w:t>
      </w:r>
    </w:p>
    <w:p w14:paraId="3EE93E53">
      <w:pPr>
        <w:pStyle w:val="90"/>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w:t>
      </w:r>
    </w:p>
    <w:p w14:paraId="5F1BED51">
      <w:pPr>
        <w:spacing w:line="288" w:lineRule="auto"/>
        <w:ind w:firstLine="567"/>
        <w:contextualSpacing/>
        <w:jc w:val="center"/>
        <w:rPr>
          <w:bCs/>
          <w:sz w:val="24"/>
          <w:szCs w:val="24"/>
        </w:rPr>
      </w:pPr>
      <w:r>
        <w:rPr>
          <w:sz w:val="24"/>
          <w:szCs w:val="24"/>
        </w:rPr>
        <w:t>Chefia de Gabinete</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498364C1">
      <w:pPr>
        <w:spacing w:line="288" w:lineRule="auto"/>
        <w:contextualSpacing/>
        <w:rPr>
          <w:sz w:val="24"/>
          <w:szCs w:val="24"/>
        </w:rPr>
      </w:pPr>
      <w:r>
        <w:rPr>
          <w:sz w:val="24"/>
          <w:szCs w:val="24"/>
        </w:rPr>
        <w:t xml:space="preserve">2- </w:t>
      </w: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8"/>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8"/>
        <w:spacing w:before="0" w:beforeAutospacing="0" w:after="0" w:afterAutospacing="0" w:line="360" w:lineRule="auto"/>
        <w:ind w:right="-1" w:firstLine="993"/>
        <w:rPr>
          <w:rFonts w:eastAsia="Calibri"/>
          <w:b/>
          <w:bCs/>
          <w:lang w:eastAsia="en-US"/>
        </w:rPr>
      </w:pPr>
    </w:p>
    <w:p w14:paraId="330F5726">
      <w:pPr>
        <w:pStyle w:val="88"/>
        <w:spacing w:before="0" w:beforeAutospacing="0" w:after="0" w:afterAutospacing="0" w:line="360" w:lineRule="auto"/>
        <w:ind w:right="-1" w:firstLine="993"/>
        <w:rPr>
          <w:rFonts w:eastAsia="Calibri"/>
          <w:b/>
          <w:bCs/>
          <w:lang w:eastAsia="en-US"/>
        </w:rPr>
      </w:pPr>
    </w:p>
    <w:p w14:paraId="6C4FC310">
      <w:pPr>
        <w:pStyle w:val="88"/>
        <w:spacing w:before="0" w:beforeAutospacing="0" w:after="0" w:afterAutospacing="0" w:line="360" w:lineRule="auto"/>
        <w:ind w:right="-1" w:firstLine="993"/>
        <w:rPr>
          <w:rFonts w:eastAsia="Calibri"/>
          <w:b/>
          <w:bCs/>
          <w:u w:val="single"/>
          <w:lang w:eastAsia="en-US"/>
        </w:rPr>
      </w:pPr>
      <w:r>
        <w:rPr>
          <w:rFonts w:eastAsia="Calibri"/>
          <w:b/>
          <w:bCs/>
          <w:lang w:eastAsia="en-US"/>
        </w:rPr>
        <w:t xml:space="preserve">                                                    </w:t>
      </w:r>
      <w:r>
        <w:rPr>
          <w:rFonts w:eastAsia="Calibri"/>
          <w:b/>
          <w:bCs/>
          <w:u w:val="single"/>
          <w:lang w:eastAsia="en-US"/>
        </w:rPr>
        <w:t>ANEXO VII</w:t>
      </w:r>
    </w:p>
    <w:p w14:paraId="4E08539A">
      <w:pPr>
        <w:pStyle w:val="88"/>
        <w:spacing w:before="0" w:beforeAutospacing="0" w:after="0" w:afterAutospacing="0" w:line="360" w:lineRule="auto"/>
        <w:ind w:right="-1" w:firstLine="993"/>
        <w:rPr>
          <w:rFonts w:eastAsia="Calibri"/>
          <w:b/>
          <w:bCs/>
          <w:lang w:eastAsia="en-US"/>
        </w:rPr>
      </w:pPr>
    </w:p>
    <w:p w14:paraId="4AFB24E3">
      <w:pPr>
        <w:spacing w:line="288" w:lineRule="auto"/>
        <w:contextualSpacing/>
        <w:jc w:val="center"/>
        <w:rPr>
          <w:b/>
          <w:bCs/>
          <w:sz w:val="24"/>
          <w:szCs w:val="24"/>
        </w:rPr>
      </w:pPr>
      <w:r>
        <w:rPr>
          <w:b/>
          <w:bCs/>
          <w:sz w:val="24"/>
          <w:szCs w:val="24"/>
        </w:rPr>
        <w:t xml:space="preserve">            </w:t>
      </w:r>
      <w:r>
        <w:rPr>
          <w:b/>
          <w:bCs/>
          <w:sz w:val="24"/>
          <w:szCs w:val="24"/>
          <w:highlight w:val="yellow"/>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SERVIÇO DE EMISSORA DE TELEVISÃO  </w:t>
      </w:r>
      <w:r>
        <w:rPr>
          <w:b/>
          <w:sz w:val="24"/>
          <w:szCs w:val="24"/>
        </w:rPr>
        <w:t xml:space="preserve">- QUE FAZEM ENTRE SI O </w:t>
      </w:r>
      <w:r>
        <w:rPr>
          <w:b/>
          <w:bCs/>
          <w:sz w:val="24"/>
          <w:szCs w:val="24"/>
        </w:rPr>
        <w:t>MUNICÍPIO DE VALENÇA, PELA CHEFIA DE GABINETE.</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CHEFIA DE GABINETE</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por ..................</w:t>
      </w:r>
      <w:r>
        <w:rPr>
          <w:sz w:val="24"/>
          <w:szCs w:val="24"/>
        </w:rPr>
        <w:t xml:space="preserve">, portadora do  CPF nº .......................,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2216479E">
      <w:pPr>
        <w:spacing w:line="288" w:lineRule="auto"/>
        <w:contextualSpacing/>
        <w:jc w:val="both"/>
        <w:rPr>
          <w:color w:val="000000"/>
          <w:sz w:val="24"/>
          <w:szCs w:val="24"/>
        </w:rPr>
      </w:pPr>
      <w:r>
        <w:rPr>
          <w:rFonts w:eastAsia="Cambria"/>
          <w:sz w:val="24"/>
          <w:szCs w:val="24"/>
        </w:rPr>
        <w:t xml:space="preserve">1.1 </w:t>
      </w:r>
      <w:r>
        <w:rPr>
          <w:color w:val="000000"/>
          <w:sz w:val="24"/>
          <w:szCs w:val="24"/>
        </w:rPr>
        <w:t>Contratação de emissora de televisão para prestação de serviços de divulgação institucional, campanhas educativas, avisos oficiais, utilidade pública, publicidade institucional, cobertura de ações governamentais e demais conteúdos de interesse público da Prefeitura Municipal de Valença/RJ, por meio do Sistema de Registro de Preços.</w:t>
      </w:r>
    </w:p>
    <w:p w14:paraId="5FE4D501">
      <w:pPr>
        <w:pStyle w:val="90"/>
        <w:spacing w:before="0" w:after="0" w:line="288" w:lineRule="auto"/>
        <w:ind w:left="0" w:firstLine="0"/>
        <w:contextualSpacing/>
        <w:rPr>
          <w:rFonts w:ascii="Times New Roman" w:hAnsi="Times New Roman" w:cs="Times New Roman"/>
          <w:sz w:val="24"/>
          <w:szCs w:val="24"/>
        </w:rPr>
      </w:pPr>
    </w:p>
    <w:p w14:paraId="68CC6FEC">
      <w:pPr>
        <w:pStyle w:val="90"/>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90"/>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90"/>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90"/>
        <w:spacing w:before="0" w:after="0" w:line="288" w:lineRule="auto"/>
        <w:ind w:left="0" w:firstLine="0"/>
        <w:contextualSpacing/>
        <w:rPr>
          <w:rFonts w:ascii="Times New Roman" w:hAnsi="Times New Roman" w:cs="Times New Roman"/>
          <w:sz w:val="24"/>
          <w:szCs w:val="24"/>
          <w:lang w:val="zh-CN"/>
        </w:rPr>
      </w:pPr>
    </w:p>
    <w:p w14:paraId="5616DD5D">
      <w:pPr>
        <w:pStyle w:val="94"/>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94"/>
        <w:spacing w:before="0" w:after="0" w:line="288" w:lineRule="auto"/>
        <w:ind w:left="0" w:firstLine="0"/>
        <w:contextualSpacing/>
        <w:rPr>
          <w:rFonts w:ascii="Times New Roman" w:hAnsi="Times New Roman" w:cs="Times New Roman"/>
          <w:color w:val="auto"/>
          <w:sz w:val="24"/>
          <w:szCs w:val="24"/>
          <w:lang w:val="zh-CN"/>
        </w:rPr>
      </w:pPr>
    </w:p>
    <w:p w14:paraId="4A1752B1">
      <w:pPr>
        <w:pStyle w:val="94"/>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94"/>
        <w:spacing w:before="0" w:after="0" w:line="288" w:lineRule="auto"/>
        <w:ind w:left="0" w:firstLine="0"/>
        <w:contextualSpacing/>
        <w:rPr>
          <w:rFonts w:ascii="Times New Roman" w:hAnsi="Times New Roman" w:cs="Times New Roman"/>
          <w:color w:val="auto"/>
          <w:sz w:val="24"/>
          <w:szCs w:val="24"/>
          <w:lang w:val="zh-CN"/>
        </w:rPr>
      </w:pPr>
    </w:p>
    <w:p w14:paraId="64D51D97">
      <w:pPr>
        <w:pStyle w:val="94"/>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94"/>
        <w:spacing w:before="0" w:after="0" w:line="288" w:lineRule="auto"/>
        <w:ind w:left="0" w:firstLine="0"/>
        <w:contextualSpacing/>
        <w:rPr>
          <w:rFonts w:ascii="Times New Roman" w:hAnsi="Times New Roman" w:cs="Times New Roman"/>
          <w:color w:val="auto"/>
          <w:sz w:val="24"/>
          <w:szCs w:val="24"/>
          <w:lang w:val="zh-CN"/>
        </w:rPr>
      </w:pPr>
    </w:p>
    <w:p w14:paraId="625BF8E2">
      <w:pPr>
        <w:pStyle w:val="94"/>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94"/>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8"/>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10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10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92"/>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92"/>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92"/>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92"/>
        <w:spacing w:before="0" w:line="288" w:lineRule="auto"/>
        <w:ind w:left="0" w:firstLine="0"/>
        <w:contextualSpacing/>
        <w:rPr>
          <w:rFonts w:ascii="Times New Roman" w:hAnsi="Times New Roman" w:cs="Times New Roman"/>
          <w:sz w:val="24"/>
          <w:szCs w:val="24"/>
        </w:rPr>
      </w:pPr>
    </w:p>
    <w:p w14:paraId="362BFBE7">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104"/>
        <w:spacing w:before="0" w:after="0" w:line="288" w:lineRule="auto"/>
        <w:contextualSpacing/>
        <w:jc w:val="both"/>
        <w:rPr>
          <w:rFonts w:ascii="Times New Roman" w:hAnsi="Times New Roman" w:cs="Times New Roman"/>
          <w:lang w:eastAsia="zh-CN" w:bidi="hi-IN"/>
        </w:rPr>
      </w:pPr>
    </w:p>
    <w:p w14:paraId="5DA872A4">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104"/>
        <w:spacing w:before="0" w:after="0" w:line="288" w:lineRule="auto"/>
        <w:contextualSpacing/>
        <w:jc w:val="both"/>
        <w:rPr>
          <w:rFonts w:ascii="Times New Roman" w:hAnsi="Times New Roman" w:cs="Times New Roman"/>
          <w:b w:val="0"/>
          <w:bCs w:val="0"/>
          <w:i w:val="0"/>
          <w:iCs w:val="0"/>
          <w:u w:val="none"/>
        </w:rPr>
      </w:pPr>
    </w:p>
    <w:p w14:paraId="7C2BF490">
      <w:pPr>
        <w:pStyle w:val="99"/>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9"/>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9"/>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9"/>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7572B926">
      <w:pPr>
        <w:pStyle w:val="15"/>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6.2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6.3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6.4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6.5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6.6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6.6.1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6.6.2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6.6.3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6.6.4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6.7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6.7.1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6.8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6.8.1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6.8.2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6.9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6.10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6.11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6.11.1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92"/>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90"/>
        <w:spacing w:before="0" w:after="0" w:line="288" w:lineRule="auto"/>
        <w:ind w:left="0" w:firstLine="0"/>
        <w:contextualSpacing/>
        <w:rPr>
          <w:rFonts w:ascii="Times New Roman" w:hAnsi="Times New Roman" w:cs="Times New Roman"/>
          <w:sz w:val="24"/>
          <w:szCs w:val="24"/>
        </w:rPr>
      </w:pPr>
    </w:p>
    <w:p w14:paraId="24030337">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90"/>
        <w:spacing w:before="0" w:after="0" w:line="288" w:lineRule="auto"/>
        <w:ind w:left="0" w:firstLine="0"/>
        <w:contextualSpacing/>
        <w:rPr>
          <w:rFonts w:ascii="Times New Roman" w:hAnsi="Times New Roman" w:cs="Times New Roman"/>
          <w:sz w:val="24"/>
          <w:szCs w:val="24"/>
        </w:rPr>
      </w:pPr>
    </w:p>
    <w:p w14:paraId="4C7B668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90"/>
        <w:spacing w:before="0" w:after="0" w:line="288" w:lineRule="auto"/>
        <w:ind w:left="0" w:firstLine="0"/>
        <w:contextualSpacing/>
        <w:rPr>
          <w:rFonts w:ascii="Times New Roman" w:hAnsi="Times New Roman" w:cs="Times New Roman"/>
          <w:sz w:val="24"/>
          <w:szCs w:val="24"/>
        </w:rPr>
      </w:pPr>
    </w:p>
    <w:p w14:paraId="781DD946">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90"/>
        <w:spacing w:before="0" w:after="0" w:line="288" w:lineRule="auto"/>
        <w:ind w:left="0" w:firstLine="0"/>
        <w:contextualSpacing/>
        <w:rPr>
          <w:rFonts w:ascii="Times New Roman" w:hAnsi="Times New Roman" w:cs="Times New Roman"/>
          <w:sz w:val="24"/>
          <w:szCs w:val="24"/>
        </w:rPr>
      </w:pPr>
    </w:p>
    <w:p w14:paraId="2ECEA36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90"/>
        <w:spacing w:before="0" w:after="0" w:line="288" w:lineRule="auto"/>
        <w:ind w:left="0" w:firstLine="0"/>
        <w:contextualSpacing/>
        <w:rPr>
          <w:rFonts w:ascii="Times New Roman" w:hAnsi="Times New Roman" w:cs="Times New Roman"/>
          <w:sz w:val="24"/>
          <w:szCs w:val="24"/>
        </w:rPr>
      </w:pPr>
    </w:p>
    <w:p w14:paraId="6978F17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90"/>
        <w:spacing w:before="0" w:after="0" w:line="288" w:lineRule="auto"/>
        <w:ind w:left="0" w:firstLine="0"/>
        <w:contextualSpacing/>
        <w:rPr>
          <w:rFonts w:ascii="Times New Roman" w:hAnsi="Times New Roman" w:cs="Times New Roman"/>
          <w:sz w:val="24"/>
          <w:szCs w:val="24"/>
        </w:rPr>
      </w:pPr>
    </w:p>
    <w:p w14:paraId="44EFB2E9">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90"/>
        <w:spacing w:before="0" w:after="0" w:line="288" w:lineRule="auto"/>
        <w:ind w:left="0" w:firstLine="0"/>
        <w:contextualSpacing/>
        <w:rPr>
          <w:rFonts w:ascii="Times New Roman" w:hAnsi="Times New Roman" w:cs="Times New Roman"/>
          <w:sz w:val="24"/>
          <w:szCs w:val="24"/>
        </w:rPr>
      </w:pPr>
    </w:p>
    <w:p w14:paraId="7936A54F">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90"/>
        <w:spacing w:before="0" w:after="0" w:line="288" w:lineRule="auto"/>
        <w:ind w:left="0" w:firstLine="0"/>
        <w:contextualSpacing/>
        <w:rPr>
          <w:rFonts w:ascii="Times New Roman" w:hAnsi="Times New Roman" w:cs="Times New Roman"/>
          <w:sz w:val="24"/>
          <w:szCs w:val="24"/>
        </w:rPr>
      </w:pPr>
    </w:p>
    <w:p w14:paraId="5DC3070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90"/>
        <w:spacing w:before="0" w:after="0" w:line="288" w:lineRule="auto"/>
        <w:ind w:left="0" w:firstLine="0"/>
        <w:contextualSpacing/>
        <w:rPr>
          <w:rFonts w:ascii="Times New Roman" w:hAnsi="Times New Roman" w:cs="Times New Roman"/>
          <w:color w:val="auto"/>
          <w:sz w:val="24"/>
          <w:szCs w:val="24"/>
        </w:rPr>
      </w:pPr>
    </w:p>
    <w:p w14:paraId="2F83A24A">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9"/>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92"/>
        <w:spacing w:before="0" w:line="288" w:lineRule="auto"/>
        <w:ind w:left="0" w:firstLine="0"/>
        <w:contextualSpacing/>
        <w:rPr>
          <w:rFonts w:ascii="Times New Roman" w:hAnsi="Times New Roman" w:cs="Times New Roman"/>
          <w:b w:val="0"/>
          <w:bCs w:val="0"/>
          <w:sz w:val="24"/>
          <w:szCs w:val="24"/>
        </w:rPr>
      </w:pPr>
    </w:p>
    <w:p w14:paraId="7D32112C">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92"/>
        <w:spacing w:before="0" w:line="288" w:lineRule="auto"/>
        <w:ind w:left="0" w:firstLine="0"/>
        <w:contextualSpacing/>
        <w:rPr>
          <w:rFonts w:ascii="Times New Roman" w:hAnsi="Times New Roman" w:cs="Times New Roman"/>
          <w:b w:val="0"/>
          <w:bCs w:val="0"/>
          <w:sz w:val="24"/>
          <w:szCs w:val="24"/>
        </w:rPr>
      </w:pPr>
    </w:p>
    <w:p w14:paraId="4A56E2ED">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92"/>
        <w:spacing w:before="0" w:line="288" w:lineRule="auto"/>
        <w:ind w:left="0" w:firstLine="0"/>
        <w:contextualSpacing/>
        <w:rPr>
          <w:rFonts w:ascii="Times New Roman" w:hAnsi="Times New Roman" w:cs="Times New Roman"/>
          <w:b w:val="0"/>
          <w:bCs w:val="0"/>
          <w:sz w:val="24"/>
          <w:szCs w:val="24"/>
        </w:rPr>
      </w:pPr>
    </w:p>
    <w:p w14:paraId="4D064850">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90"/>
        <w:spacing w:before="0" w:after="0" w:line="288" w:lineRule="auto"/>
        <w:ind w:left="0" w:firstLine="0"/>
        <w:contextualSpacing/>
        <w:rPr>
          <w:rFonts w:ascii="Times New Roman" w:hAnsi="Times New Roman" w:cs="Times New Roman"/>
          <w:sz w:val="24"/>
          <w:szCs w:val="24"/>
        </w:rPr>
      </w:pPr>
    </w:p>
    <w:p w14:paraId="78ADE57A">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90"/>
        <w:spacing w:before="0" w:after="0" w:line="288" w:lineRule="auto"/>
        <w:ind w:left="0" w:firstLine="0"/>
        <w:contextualSpacing/>
        <w:rPr>
          <w:rFonts w:ascii="Times New Roman" w:hAnsi="Times New Roman" w:cs="Times New Roman"/>
          <w:sz w:val="24"/>
          <w:szCs w:val="24"/>
        </w:rPr>
      </w:pPr>
    </w:p>
    <w:p w14:paraId="16E1E5C6">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90"/>
        <w:spacing w:before="0" w:after="0" w:line="288" w:lineRule="auto"/>
        <w:ind w:left="0" w:firstLine="0"/>
        <w:contextualSpacing/>
        <w:rPr>
          <w:rFonts w:ascii="Times New Roman" w:hAnsi="Times New Roman" w:cs="Times New Roman"/>
          <w:sz w:val="24"/>
          <w:szCs w:val="24"/>
        </w:rPr>
      </w:pPr>
    </w:p>
    <w:p w14:paraId="606CA4E3">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90"/>
        <w:spacing w:before="0" w:after="0" w:line="288" w:lineRule="auto"/>
        <w:ind w:left="0" w:firstLine="0"/>
        <w:contextualSpacing/>
        <w:rPr>
          <w:rFonts w:ascii="Times New Roman" w:hAnsi="Times New Roman" w:cs="Times New Roman"/>
          <w:sz w:val="24"/>
          <w:szCs w:val="24"/>
        </w:rPr>
      </w:pPr>
    </w:p>
    <w:p w14:paraId="3662ACC9">
      <w:pPr>
        <w:pStyle w:val="90"/>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90"/>
        <w:spacing w:before="0" w:after="0" w:line="288" w:lineRule="auto"/>
        <w:ind w:left="0" w:firstLine="0"/>
        <w:contextualSpacing/>
        <w:rPr>
          <w:rFonts w:ascii="Times New Roman" w:hAnsi="Times New Roman" w:cs="Times New Roman"/>
          <w:color w:val="FF0000"/>
          <w:sz w:val="24"/>
          <w:szCs w:val="24"/>
        </w:rPr>
      </w:pPr>
    </w:p>
    <w:p w14:paraId="38F285E8">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90"/>
        <w:spacing w:before="0" w:after="0" w:line="288" w:lineRule="auto"/>
        <w:ind w:left="0" w:firstLine="0"/>
        <w:contextualSpacing/>
        <w:rPr>
          <w:rFonts w:ascii="Times New Roman" w:hAnsi="Times New Roman" w:cs="Times New Roman"/>
          <w:sz w:val="24"/>
          <w:szCs w:val="24"/>
        </w:rPr>
      </w:pPr>
    </w:p>
    <w:p w14:paraId="0B7B94C9">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92"/>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92"/>
        <w:spacing w:before="0" w:line="288" w:lineRule="auto"/>
        <w:ind w:left="0" w:firstLine="0"/>
        <w:contextualSpacing/>
        <w:rPr>
          <w:rFonts w:ascii="Times New Roman" w:hAnsi="Times New Roman" w:cs="Times New Roman"/>
          <w:b w:val="0"/>
          <w:bCs w:val="0"/>
          <w:sz w:val="24"/>
          <w:szCs w:val="24"/>
        </w:rPr>
      </w:pPr>
    </w:p>
    <w:p w14:paraId="6DAA276F">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90"/>
        <w:spacing w:before="0" w:after="0" w:line="288" w:lineRule="auto"/>
        <w:ind w:left="0" w:firstLine="0"/>
        <w:contextualSpacing/>
        <w:rPr>
          <w:rFonts w:ascii="Times New Roman" w:hAnsi="Times New Roman" w:cs="Times New Roman"/>
          <w:sz w:val="24"/>
          <w:szCs w:val="24"/>
        </w:rPr>
      </w:pPr>
    </w:p>
    <w:p w14:paraId="28EAD8B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90"/>
        <w:spacing w:before="0" w:after="0" w:line="288" w:lineRule="auto"/>
        <w:ind w:left="0" w:firstLine="0"/>
        <w:contextualSpacing/>
        <w:rPr>
          <w:rFonts w:ascii="Times New Roman" w:hAnsi="Times New Roman" w:cs="Times New Roman"/>
          <w:sz w:val="24"/>
          <w:szCs w:val="24"/>
        </w:rPr>
      </w:pPr>
    </w:p>
    <w:p w14:paraId="78006B54">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90"/>
        <w:spacing w:before="0" w:after="0" w:line="288" w:lineRule="auto"/>
        <w:ind w:left="0" w:firstLine="0"/>
        <w:contextualSpacing/>
        <w:rPr>
          <w:rFonts w:ascii="Times New Roman" w:hAnsi="Times New Roman" w:cs="Times New Roman"/>
          <w:sz w:val="24"/>
          <w:szCs w:val="24"/>
        </w:rPr>
      </w:pPr>
    </w:p>
    <w:p w14:paraId="6E09BC02">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90"/>
        <w:spacing w:before="0" w:after="0" w:line="288" w:lineRule="auto"/>
        <w:ind w:left="0" w:firstLine="0"/>
        <w:contextualSpacing/>
        <w:rPr>
          <w:rFonts w:ascii="Times New Roman" w:hAnsi="Times New Roman" w:cs="Times New Roman"/>
          <w:sz w:val="24"/>
          <w:szCs w:val="24"/>
        </w:rPr>
      </w:pPr>
    </w:p>
    <w:p w14:paraId="3E3FBC5B">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90"/>
        <w:spacing w:before="0" w:after="0" w:line="288" w:lineRule="auto"/>
        <w:ind w:left="0" w:firstLine="0"/>
        <w:contextualSpacing/>
        <w:rPr>
          <w:rFonts w:ascii="Times New Roman" w:hAnsi="Times New Roman" w:cs="Times New Roman"/>
          <w:sz w:val="24"/>
          <w:szCs w:val="24"/>
        </w:rPr>
      </w:pPr>
    </w:p>
    <w:p w14:paraId="1094B93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90"/>
        <w:spacing w:before="0" w:after="0" w:line="288" w:lineRule="auto"/>
        <w:ind w:left="0" w:firstLine="0"/>
        <w:contextualSpacing/>
        <w:rPr>
          <w:rFonts w:ascii="Times New Roman" w:hAnsi="Times New Roman" w:cs="Times New Roman"/>
          <w:sz w:val="24"/>
          <w:szCs w:val="24"/>
        </w:rPr>
      </w:pPr>
    </w:p>
    <w:p w14:paraId="4467097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90"/>
        <w:spacing w:before="0" w:after="0" w:line="288" w:lineRule="auto"/>
        <w:ind w:left="0" w:firstLine="0"/>
        <w:contextualSpacing/>
        <w:rPr>
          <w:rFonts w:ascii="Times New Roman" w:hAnsi="Times New Roman" w:cs="Times New Roman"/>
          <w:sz w:val="24"/>
          <w:szCs w:val="24"/>
        </w:rPr>
      </w:pPr>
    </w:p>
    <w:p w14:paraId="587917D8">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90"/>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90"/>
        <w:spacing w:before="0" w:after="0" w:line="288" w:lineRule="auto"/>
        <w:ind w:left="0" w:firstLine="0"/>
        <w:contextualSpacing/>
        <w:rPr>
          <w:rFonts w:ascii="Times New Roman" w:hAnsi="Times New Roman" w:cs="Times New Roman"/>
          <w:sz w:val="24"/>
          <w:szCs w:val="24"/>
        </w:rPr>
      </w:pPr>
    </w:p>
    <w:p w14:paraId="76C12EBD">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90"/>
        <w:spacing w:before="0" w:after="0" w:line="288" w:lineRule="auto"/>
        <w:ind w:left="0" w:firstLine="0"/>
        <w:contextualSpacing/>
        <w:rPr>
          <w:rFonts w:ascii="Times New Roman" w:hAnsi="Times New Roman" w:cs="Times New Roman"/>
          <w:sz w:val="24"/>
          <w:szCs w:val="24"/>
        </w:rPr>
      </w:pPr>
    </w:p>
    <w:p w14:paraId="49A0FC6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90"/>
        <w:spacing w:before="0" w:after="0" w:line="288" w:lineRule="auto"/>
        <w:ind w:left="0" w:firstLine="0"/>
        <w:contextualSpacing/>
        <w:rPr>
          <w:rFonts w:ascii="Times New Roman" w:hAnsi="Times New Roman" w:cs="Times New Roman"/>
          <w:sz w:val="24"/>
          <w:szCs w:val="24"/>
        </w:rPr>
      </w:pPr>
    </w:p>
    <w:p w14:paraId="2BD16CE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90"/>
        <w:spacing w:before="0" w:after="0" w:line="288" w:lineRule="auto"/>
        <w:ind w:left="0" w:firstLine="0"/>
        <w:contextualSpacing/>
        <w:rPr>
          <w:rFonts w:ascii="Times New Roman" w:hAnsi="Times New Roman" w:cs="Times New Roman"/>
          <w:sz w:val="24"/>
          <w:szCs w:val="24"/>
        </w:rPr>
      </w:pPr>
    </w:p>
    <w:p w14:paraId="5ACB4CAD">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90"/>
        <w:spacing w:before="0" w:after="0" w:line="288" w:lineRule="auto"/>
        <w:ind w:left="0" w:firstLine="0"/>
        <w:contextualSpacing/>
        <w:rPr>
          <w:rFonts w:ascii="Times New Roman" w:hAnsi="Times New Roman" w:cs="Times New Roman"/>
          <w:sz w:val="24"/>
          <w:szCs w:val="24"/>
        </w:rPr>
      </w:pPr>
    </w:p>
    <w:p w14:paraId="52F93675">
      <w:pPr>
        <w:pStyle w:val="90"/>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90"/>
        <w:spacing w:before="0" w:after="0" w:line="288" w:lineRule="auto"/>
        <w:ind w:left="0" w:firstLine="0"/>
        <w:contextualSpacing/>
        <w:rPr>
          <w:rFonts w:ascii="Times New Roman" w:hAnsi="Times New Roman" w:cs="Times New Roman"/>
          <w:sz w:val="24"/>
          <w:szCs w:val="24"/>
        </w:rPr>
      </w:pPr>
    </w:p>
    <w:p w14:paraId="634A6C5F">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90"/>
        <w:spacing w:before="0" w:after="0" w:line="288" w:lineRule="auto"/>
        <w:ind w:left="0" w:firstLine="0"/>
        <w:contextualSpacing/>
        <w:rPr>
          <w:rFonts w:ascii="Times New Roman" w:hAnsi="Times New Roman" w:cs="Times New Roman"/>
          <w:color w:val="auto"/>
          <w:sz w:val="24"/>
          <w:szCs w:val="24"/>
        </w:rPr>
      </w:pPr>
    </w:p>
    <w:p w14:paraId="7992FC7C">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90"/>
        <w:spacing w:before="0" w:after="0" w:line="288" w:lineRule="auto"/>
        <w:ind w:left="0" w:firstLine="0"/>
        <w:contextualSpacing/>
        <w:rPr>
          <w:rFonts w:ascii="Times New Roman" w:hAnsi="Times New Roman" w:cs="Times New Roman"/>
          <w:color w:val="auto"/>
          <w:sz w:val="24"/>
          <w:szCs w:val="24"/>
        </w:rPr>
      </w:pPr>
    </w:p>
    <w:p w14:paraId="2394353E">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90"/>
        <w:spacing w:before="0" w:after="0" w:line="288" w:lineRule="auto"/>
        <w:ind w:left="0" w:firstLine="0"/>
        <w:contextualSpacing/>
        <w:rPr>
          <w:rFonts w:ascii="Times New Roman" w:hAnsi="Times New Roman" w:cs="Times New Roman"/>
          <w:sz w:val="24"/>
          <w:szCs w:val="24"/>
        </w:rPr>
      </w:pPr>
    </w:p>
    <w:p w14:paraId="1BFD4C02">
      <w:pPr>
        <w:pStyle w:val="90"/>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90"/>
        <w:spacing w:before="0" w:after="0" w:line="288" w:lineRule="auto"/>
        <w:ind w:left="0" w:firstLine="0"/>
        <w:contextualSpacing/>
        <w:rPr>
          <w:rFonts w:ascii="Times New Roman" w:hAnsi="Times New Roman" w:cs="Times New Roman"/>
          <w:sz w:val="24"/>
          <w:szCs w:val="24"/>
        </w:rPr>
      </w:pPr>
    </w:p>
    <w:p w14:paraId="1056743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90"/>
        <w:spacing w:before="0" w:after="0" w:line="288" w:lineRule="auto"/>
        <w:ind w:left="0" w:firstLine="0"/>
        <w:contextualSpacing/>
        <w:rPr>
          <w:rFonts w:ascii="Times New Roman" w:hAnsi="Times New Roman" w:cs="Times New Roman"/>
          <w:sz w:val="24"/>
          <w:szCs w:val="24"/>
        </w:rPr>
      </w:pPr>
    </w:p>
    <w:p w14:paraId="1B8CCABD">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90"/>
        <w:spacing w:before="0" w:after="0" w:line="288" w:lineRule="auto"/>
        <w:ind w:left="0" w:firstLine="0"/>
        <w:contextualSpacing/>
        <w:rPr>
          <w:rFonts w:ascii="Times New Roman" w:hAnsi="Times New Roman" w:cs="Times New Roman"/>
          <w:sz w:val="24"/>
          <w:szCs w:val="24"/>
        </w:rPr>
      </w:pPr>
    </w:p>
    <w:p w14:paraId="5B279A4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90"/>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94"/>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9"/>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9"/>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8"/>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9"/>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96"/>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9"/>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9"/>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9"/>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9"/>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9"/>
          <w:rFonts w:ascii="Times New Roman" w:hAnsi="Times New Roman" w:cs="Times New Roman"/>
          <w:sz w:val="24"/>
          <w:szCs w:val="24"/>
        </w:rPr>
        <w:t>;</w:t>
      </w:r>
    </w:p>
    <w:p w14:paraId="1AE4225C">
      <w:pPr>
        <w:spacing w:line="288" w:lineRule="auto"/>
        <w:contextualSpacing/>
        <w:jc w:val="both"/>
        <w:rPr>
          <w:sz w:val="24"/>
          <w:szCs w:val="24"/>
        </w:rPr>
      </w:pPr>
      <w:r>
        <w:rPr>
          <w:rStyle w:val="109"/>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9"/>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61"/>
        <w:spacing w:line="288" w:lineRule="auto"/>
        <w:contextualSpacing/>
        <w:jc w:val="both"/>
        <w:rPr>
          <w:rFonts w:ascii="Times New Roman" w:hAnsi="Times New Roman" w:cs="Times New Roman"/>
        </w:rPr>
      </w:pPr>
    </w:p>
    <w:p w14:paraId="100B3649">
      <w:pPr>
        <w:pStyle w:val="61"/>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8"/>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9"/>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9"/>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9"/>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9"/>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9"/>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94"/>
        <w:spacing w:before="0" w:after="0" w:line="288" w:lineRule="auto"/>
        <w:ind w:left="0" w:firstLine="0"/>
        <w:contextualSpacing/>
        <w:rPr>
          <w:rFonts w:ascii="Times New Roman" w:hAnsi="Times New Roman" w:cs="Times New Roman"/>
          <w:sz w:val="24"/>
          <w:szCs w:val="24"/>
        </w:rPr>
      </w:pPr>
    </w:p>
    <w:p w14:paraId="62741D41">
      <w:pPr>
        <w:pStyle w:val="94"/>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94"/>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94"/>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92"/>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90"/>
        <w:spacing w:before="0" w:after="0" w:line="288" w:lineRule="auto"/>
        <w:ind w:left="22" w:firstLine="0"/>
        <w:contextualSpacing/>
        <w:rPr>
          <w:rFonts w:ascii="Times New Roman" w:hAnsi="Times New Roman" w:cs="Times New Roman"/>
          <w:sz w:val="24"/>
          <w:szCs w:val="24"/>
        </w:rPr>
      </w:pPr>
    </w:p>
    <w:p w14:paraId="5233B4DE">
      <w:pPr>
        <w:pStyle w:val="90"/>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92"/>
        <w:spacing w:before="0" w:line="288" w:lineRule="auto"/>
        <w:ind w:left="0" w:firstLine="0"/>
        <w:contextualSpacing/>
        <w:rPr>
          <w:rFonts w:ascii="Times New Roman" w:hAnsi="Times New Roman" w:cs="Times New Roman"/>
          <w:b w:val="0"/>
          <w:bCs w:val="0"/>
          <w:sz w:val="24"/>
          <w:szCs w:val="24"/>
        </w:rPr>
      </w:pPr>
    </w:p>
    <w:p w14:paraId="6B8B948E">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90"/>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92"/>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90"/>
        <w:spacing w:before="0" w:after="0" w:line="288" w:lineRule="auto"/>
        <w:ind w:left="36" w:firstLine="0"/>
        <w:contextualSpacing/>
        <w:rPr>
          <w:rFonts w:ascii="Times New Roman" w:hAnsi="Times New Roman" w:cs="Times New Roman"/>
          <w:color w:val="auto"/>
          <w:sz w:val="24"/>
          <w:szCs w:val="24"/>
        </w:rPr>
      </w:pPr>
    </w:p>
    <w:p w14:paraId="7CEF1F9F">
      <w:pPr>
        <w:pStyle w:val="90"/>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90"/>
        <w:spacing w:before="0" w:after="0" w:line="288" w:lineRule="auto"/>
        <w:ind w:left="36" w:firstLine="0"/>
        <w:contextualSpacing/>
        <w:rPr>
          <w:rFonts w:ascii="Times New Roman" w:hAnsi="Times New Roman" w:cs="Times New Roman"/>
          <w:color w:val="auto"/>
          <w:sz w:val="24"/>
          <w:szCs w:val="24"/>
        </w:rPr>
      </w:pPr>
    </w:p>
    <w:p w14:paraId="3AB9A952">
      <w:pPr>
        <w:pStyle w:val="92"/>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90"/>
        <w:spacing w:before="0" w:after="0" w:line="288" w:lineRule="auto"/>
        <w:ind w:left="0" w:firstLine="567"/>
        <w:contextualSpacing/>
        <w:rPr>
          <w:rFonts w:ascii="Times New Roman" w:hAnsi="Times New Roman" w:cs="Times New Roman"/>
          <w:i/>
          <w:iCs/>
          <w:color w:val="FF0000"/>
          <w:sz w:val="24"/>
          <w:szCs w:val="24"/>
        </w:rPr>
      </w:pPr>
    </w:p>
    <w:p w14:paraId="018800DF">
      <w:pPr>
        <w:pStyle w:val="90"/>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2026.</w:t>
      </w:r>
    </w:p>
    <w:p w14:paraId="6E505C43">
      <w:pPr>
        <w:spacing w:line="288" w:lineRule="auto"/>
        <w:contextualSpacing/>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w:t>
      </w:r>
    </w:p>
    <w:p w14:paraId="01C3EBB2">
      <w:pPr>
        <w:spacing w:line="288" w:lineRule="auto"/>
        <w:ind w:firstLine="567"/>
        <w:contextualSpacing/>
        <w:jc w:val="center"/>
        <w:rPr>
          <w:bCs/>
          <w:sz w:val="24"/>
          <w:szCs w:val="24"/>
        </w:rPr>
      </w:pPr>
      <w:r>
        <w:rPr>
          <w:sz w:val="24"/>
          <w:szCs w:val="24"/>
        </w:rPr>
        <w:t>Chefia de Gabinete</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69E83BB1">
      <w:pPr>
        <w:spacing w:line="288" w:lineRule="auto"/>
        <w:contextualSpacing/>
        <w:rPr>
          <w:sz w:val="24"/>
          <w:szCs w:val="24"/>
        </w:rPr>
      </w:pPr>
    </w:p>
    <w:p w14:paraId="4B6D9ED2">
      <w:pPr>
        <w:rPr>
          <w:sz w:val="24"/>
          <w:szCs w:val="24"/>
        </w:rPr>
      </w:pPr>
    </w:p>
    <w:p w14:paraId="7E3DC760">
      <w:pPr>
        <w:ind w:firstLine="142"/>
        <w:rPr>
          <w:sz w:val="24"/>
          <w:szCs w:val="24"/>
        </w:rPr>
      </w:pPr>
    </w:p>
    <w:p w14:paraId="23169F2B">
      <w:pPr>
        <w:ind w:firstLine="142"/>
        <w:jc w:val="center"/>
        <w:rPr>
          <w:b/>
          <w:bCs/>
          <w:sz w:val="24"/>
          <w:szCs w:val="24"/>
          <w:u w:val="single"/>
        </w:rPr>
      </w:pPr>
      <w:r>
        <w:rPr>
          <w:b/>
          <w:bCs/>
          <w:sz w:val="24"/>
          <w:szCs w:val="24"/>
          <w:u w:val="single"/>
        </w:rPr>
        <w:t>ANEXO VIII</w:t>
      </w:r>
    </w:p>
    <w:p w14:paraId="38BB141B">
      <w:pPr>
        <w:ind w:firstLine="142"/>
        <w:jc w:val="center"/>
        <w:rPr>
          <w:b/>
          <w:bCs/>
          <w:sz w:val="24"/>
          <w:szCs w:val="24"/>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highlight w:val="yellow"/>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51"/>
        <w:rPr>
          <w:rFonts w:ascii="Times New Roman" w:hAnsi="Times New Roman" w:cs="Times New Roman"/>
        </w:rPr>
      </w:pPr>
    </w:p>
    <w:p w14:paraId="6595B656">
      <w:pPr>
        <w:pStyle w:val="51"/>
        <w:rPr>
          <w:rFonts w:ascii="Times New Roman" w:hAnsi="Times New Roman" w:cs="Times New Roman"/>
        </w:rPr>
      </w:pPr>
      <w:r>
        <w:rPr>
          <w:rFonts w:ascii="Times New Roman" w:hAnsi="Times New Roman" w:cs="Times New Roman"/>
        </w:rPr>
        <w:t>(em papel timbrado da empresa)</w:t>
      </w:r>
    </w:p>
    <w:p w14:paraId="3B80EF63">
      <w:pPr>
        <w:pStyle w:val="51"/>
        <w:rPr>
          <w:rFonts w:ascii="Times New Roman" w:hAnsi="Times New Roman" w:cs="Times New Roman"/>
        </w:rPr>
      </w:pPr>
    </w:p>
    <w:p w14:paraId="5C6C8341">
      <w:pPr>
        <w:pStyle w:val="51"/>
        <w:rPr>
          <w:rFonts w:ascii="Times New Roman" w:hAnsi="Times New Roman" w:cs="Times New Roman"/>
        </w:rPr>
      </w:pPr>
    </w:p>
    <w:p w14:paraId="49F429BB">
      <w:pPr>
        <w:pStyle w:val="51"/>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51"/>
        <w:rPr>
          <w:rFonts w:ascii="Times New Roman" w:hAnsi="Times New Roman" w:cs="Times New Roman"/>
        </w:rPr>
      </w:pPr>
    </w:p>
    <w:p w14:paraId="76109AD6">
      <w:pPr>
        <w:pStyle w:val="51"/>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51"/>
        <w:rPr>
          <w:rFonts w:ascii="Times New Roman" w:hAnsi="Times New Roman" w:cs="Times New Roman"/>
        </w:rPr>
      </w:pPr>
    </w:p>
    <w:p w14:paraId="0649E73C">
      <w:pPr>
        <w:pStyle w:val="51"/>
        <w:rPr>
          <w:rFonts w:ascii="Times New Roman" w:hAnsi="Times New Roman" w:cs="Times New Roman"/>
        </w:rPr>
      </w:pPr>
    </w:p>
    <w:p w14:paraId="5C388F3C">
      <w:pPr>
        <w:pStyle w:val="51"/>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51"/>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51"/>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1</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5AA1C">
    <w:pPr>
      <w:pStyle w:val="21"/>
      <w:tabs>
        <w:tab w:val="center" w:pos="2127"/>
      </w:tabs>
      <w:rPr>
        <w:rFonts w:ascii="Book Antiqua" w:hAnsi="Book Antiqua"/>
        <w:b/>
        <w:sz w:val="28"/>
        <w:szCs w:val="28"/>
      </w:rPr>
    </w:pPr>
  </w:p>
  <w:p w14:paraId="52335529">
    <w:pPr>
      <w:pStyle w:val="21"/>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9"/>
      <w:tblW w:w="10538" w:type="dxa"/>
      <w:tblInd w:w="-28" w:type="dxa"/>
      <w:tblLayout w:type="fixed"/>
      <w:tblCellMar>
        <w:top w:w="0" w:type="dxa"/>
        <w:left w:w="108" w:type="dxa"/>
        <w:bottom w:w="0" w:type="dxa"/>
        <w:right w:w="108" w:type="dxa"/>
      </w:tblCellMar>
    </w:tblPr>
    <w:tblGrid>
      <w:gridCol w:w="940"/>
      <w:gridCol w:w="9362"/>
      <w:gridCol w:w="236"/>
    </w:tblGrid>
    <w:tr w14:paraId="663B8DD8">
      <w:tblPrEx>
        <w:tblCellMar>
          <w:top w:w="0" w:type="dxa"/>
          <w:left w:w="108" w:type="dxa"/>
          <w:bottom w:w="0" w:type="dxa"/>
          <w:right w:w="108"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108" w:type="dxa"/>
          <w:bottom w:w="0" w:type="dxa"/>
          <w:right w:w="108"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
    <w:nsid w:val="1D5C100D"/>
    <w:multiLevelType w:val="multilevel"/>
    <w:tmpl w:val="1D5C100D"/>
    <w:lvl w:ilvl="0" w:tentative="0">
      <w:start w:val="3"/>
      <w:numFmt w:val="decimal"/>
      <w:pStyle w:val="98"/>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61DD361E"/>
    <w:multiLevelType w:val="multilevel"/>
    <w:tmpl w:val="61DD361E"/>
    <w:lvl w:ilvl="0" w:tentative="0">
      <w:start w:val="1"/>
      <w:numFmt w:val="decimal"/>
      <w:pStyle w:val="96"/>
      <w:lvlText w:val="%1."/>
      <w:lvlJc w:val="left"/>
      <w:pPr>
        <w:ind w:left="502" w:hanging="360"/>
      </w:pPr>
      <w:rPr>
        <w:rFonts w:hint="default"/>
        <w:b/>
        <w:i w:val="0"/>
      </w:rPr>
    </w:lvl>
    <w:lvl w:ilvl="1" w:tentative="0">
      <w:start w:val="1"/>
      <w:numFmt w:val="decimal"/>
      <w:pStyle w:val="99"/>
      <w:suff w:val="space"/>
      <w:lvlText w:val="%1.%2."/>
      <w:lvlJc w:val="left"/>
      <w:pPr>
        <w:ind w:left="851" w:firstLine="0"/>
      </w:pPr>
      <w:rPr>
        <w:rFonts w:hint="default"/>
        <w:b w:val="0"/>
        <w:i w:val="0"/>
        <w:color w:val="auto"/>
      </w:rPr>
    </w:lvl>
    <w:lvl w:ilvl="2" w:tentative="0">
      <w:start w:val="1"/>
      <w:numFmt w:val="decimal"/>
      <w:pStyle w:val="101"/>
      <w:suff w:val="space"/>
      <w:lvlText w:val="%1.%2.%3."/>
      <w:lvlJc w:val="left"/>
      <w:pPr>
        <w:ind w:left="1135" w:firstLine="0"/>
      </w:pPr>
      <w:rPr>
        <w:rFonts w:hint="default"/>
        <w:b w:val="0"/>
        <w:i w:val="0"/>
        <w:color w:val="auto"/>
        <w:sz w:val="20"/>
        <w:szCs w:val="20"/>
      </w:rPr>
    </w:lvl>
    <w:lvl w:ilvl="3" w:tentative="0">
      <w:start w:val="1"/>
      <w:numFmt w:val="decimal"/>
      <w:pStyle w:val="103"/>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098A"/>
    <w:rsid w:val="00002B55"/>
    <w:rsid w:val="0001108A"/>
    <w:rsid w:val="00031280"/>
    <w:rsid w:val="000337DD"/>
    <w:rsid w:val="00042D77"/>
    <w:rsid w:val="00052E80"/>
    <w:rsid w:val="0005496D"/>
    <w:rsid w:val="00060850"/>
    <w:rsid w:val="00065CF2"/>
    <w:rsid w:val="0007404D"/>
    <w:rsid w:val="00084938"/>
    <w:rsid w:val="00085292"/>
    <w:rsid w:val="00093103"/>
    <w:rsid w:val="000978D1"/>
    <w:rsid w:val="000C3FF4"/>
    <w:rsid w:val="000D2873"/>
    <w:rsid w:val="000E31B1"/>
    <w:rsid w:val="000E355F"/>
    <w:rsid w:val="000F418D"/>
    <w:rsid w:val="0010242D"/>
    <w:rsid w:val="00117C41"/>
    <w:rsid w:val="001256EF"/>
    <w:rsid w:val="00126417"/>
    <w:rsid w:val="00126C9A"/>
    <w:rsid w:val="00127507"/>
    <w:rsid w:val="00132AF6"/>
    <w:rsid w:val="00134E13"/>
    <w:rsid w:val="00136938"/>
    <w:rsid w:val="00166543"/>
    <w:rsid w:val="0017474E"/>
    <w:rsid w:val="00180B8B"/>
    <w:rsid w:val="00194F56"/>
    <w:rsid w:val="00197CAC"/>
    <w:rsid w:val="001C13C8"/>
    <w:rsid w:val="001C22A8"/>
    <w:rsid w:val="001C53A2"/>
    <w:rsid w:val="001D0FD5"/>
    <w:rsid w:val="001D2246"/>
    <w:rsid w:val="001D59C9"/>
    <w:rsid w:val="001D7B8A"/>
    <w:rsid w:val="001E3FD2"/>
    <w:rsid w:val="001E6C6E"/>
    <w:rsid w:val="001F6345"/>
    <w:rsid w:val="0021752F"/>
    <w:rsid w:val="002300D2"/>
    <w:rsid w:val="00240649"/>
    <w:rsid w:val="0024227E"/>
    <w:rsid w:val="00243228"/>
    <w:rsid w:val="0024684C"/>
    <w:rsid w:val="0025179D"/>
    <w:rsid w:val="00256763"/>
    <w:rsid w:val="00261F0F"/>
    <w:rsid w:val="00263F8F"/>
    <w:rsid w:val="00281726"/>
    <w:rsid w:val="00290802"/>
    <w:rsid w:val="00297107"/>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16655"/>
    <w:rsid w:val="00420256"/>
    <w:rsid w:val="004253EA"/>
    <w:rsid w:val="00427E1E"/>
    <w:rsid w:val="00430AC4"/>
    <w:rsid w:val="00452981"/>
    <w:rsid w:val="00454E42"/>
    <w:rsid w:val="0046677C"/>
    <w:rsid w:val="0047114A"/>
    <w:rsid w:val="004720C3"/>
    <w:rsid w:val="00476260"/>
    <w:rsid w:val="0049763F"/>
    <w:rsid w:val="00497AF6"/>
    <w:rsid w:val="004A5906"/>
    <w:rsid w:val="004C63EB"/>
    <w:rsid w:val="004D591E"/>
    <w:rsid w:val="005319A5"/>
    <w:rsid w:val="0055320B"/>
    <w:rsid w:val="005633E2"/>
    <w:rsid w:val="00565277"/>
    <w:rsid w:val="00565B68"/>
    <w:rsid w:val="00567642"/>
    <w:rsid w:val="00575228"/>
    <w:rsid w:val="00585FDB"/>
    <w:rsid w:val="0058624E"/>
    <w:rsid w:val="005A018E"/>
    <w:rsid w:val="005A1DEB"/>
    <w:rsid w:val="005A71A5"/>
    <w:rsid w:val="005B29DC"/>
    <w:rsid w:val="005B47BC"/>
    <w:rsid w:val="005B7044"/>
    <w:rsid w:val="005C25FD"/>
    <w:rsid w:val="005C53B0"/>
    <w:rsid w:val="005D24F4"/>
    <w:rsid w:val="005D7DBE"/>
    <w:rsid w:val="005E62EA"/>
    <w:rsid w:val="00601AB8"/>
    <w:rsid w:val="00601FD3"/>
    <w:rsid w:val="00637D47"/>
    <w:rsid w:val="006404C6"/>
    <w:rsid w:val="006454C5"/>
    <w:rsid w:val="00645A58"/>
    <w:rsid w:val="00645BB7"/>
    <w:rsid w:val="00645C4D"/>
    <w:rsid w:val="00680E06"/>
    <w:rsid w:val="0068208C"/>
    <w:rsid w:val="00695AB8"/>
    <w:rsid w:val="006A3AB0"/>
    <w:rsid w:val="006A4E5F"/>
    <w:rsid w:val="006B5114"/>
    <w:rsid w:val="006E591A"/>
    <w:rsid w:val="006F462A"/>
    <w:rsid w:val="006F47BB"/>
    <w:rsid w:val="006F6348"/>
    <w:rsid w:val="00717B37"/>
    <w:rsid w:val="00721F1E"/>
    <w:rsid w:val="00724210"/>
    <w:rsid w:val="00734030"/>
    <w:rsid w:val="0074505D"/>
    <w:rsid w:val="00745D7D"/>
    <w:rsid w:val="00750F6E"/>
    <w:rsid w:val="00761EB1"/>
    <w:rsid w:val="00765D55"/>
    <w:rsid w:val="0077566C"/>
    <w:rsid w:val="00776682"/>
    <w:rsid w:val="00777538"/>
    <w:rsid w:val="00793A6C"/>
    <w:rsid w:val="0079449F"/>
    <w:rsid w:val="007A07A5"/>
    <w:rsid w:val="007B2B18"/>
    <w:rsid w:val="007C1CCF"/>
    <w:rsid w:val="007D54B2"/>
    <w:rsid w:val="007E6E1B"/>
    <w:rsid w:val="0080251D"/>
    <w:rsid w:val="00802B0D"/>
    <w:rsid w:val="008112DD"/>
    <w:rsid w:val="00812B56"/>
    <w:rsid w:val="00814E10"/>
    <w:rsid w:val="00825B49"/>
    <w:rsid w:val="00825C70"/>
    <w:rsid w:val="00831C20"/>
    <w:rsid w:val="008407AD"/>
    <w:rsid w:val="008427C3"/>
    <w:rsid w:val="008515C8"/>
    <w:rsid w:val="0086051B"/>
    <w:rsid w:val="008623F3"/>
    <w:rsid w:val="0086262E"/>
    <w:rsid w:val="008701B1"/>
    <w:rsid w:val="00880A75"/>
    <w:rsid w:val="00894B13"/>
    <w:rsid w:val="008977DB"/>
    <w:rsid w:val="008A076D"/>
    <w:rsid w:val="008A1E6F"/>
    <w:rsid w:val="008C1439"/>
    <w:rsid w:val="008C55D9"/>
    <w:rsid w:val="008D0426"/>
    <w:rsid w:val="008D7F1D"/>
    <w:rsid w:val="008F1FAC"/>
    <w:rsid w:val="008F4D3C"/>
    <w:rsid w:val="008F6AEA"/>
    <w:rsid w:val="008F6FE9"/>
    <w:rsid w:val="00901F2D"/>
    <w:rsid w:val="00910089"/>
    <w:rsid w:val="00910F17"/>
    <w:rsid w:val="00913CAF"/>
    <w:rsid w:val="00916315"/>
    <w:rsid w:val="00916A33"/>
    <w:rsid w:val="009226AB"/>
    <w:rsid w:val="00932B6F"/>
    <w:rsid w:val="0093434F"/>
    <w:rsid w:val="00935D0A"/>
    <w:rsid w:val="009372B0"/>
    <w:rsid w:val="00940051"/>
    <w:rsid w:val="0094245E"/>
    <w:rsid w:val="00947D72"/>
    <w:rsid w:val="009549D6"/>
    <w:rsid w:val="00956F0C"/>
    <w:rsid w:val="009652F2"/>
    <w:rsid w:val="00970421"/>
    <w:rsid w:val="009A1021"/>
    <w:rsid w:val="009A7FA7"/>
    <w:rsid w:val="009B11D6"/>
    <w:rsid w:val="009C087C"/>
    <w:rsid w:val="009D49ED"/>
    <w:rsid w:val="009F67F4"/>
    <w:rsid w:val="00A06FC3"/>
    <w:rsid w:val="00A07671"/>
    <w:rsid w:val="00A07A86"/>
    <w:rsid w:val="00A07BCE"/>
    <w:rsid w:val="00A15306"/>
    <w:rsid w:val="00A17C82"/>
    <w:rsid w:val="00A362C3"/>
    <w:rsid w:val="00A41EAE"/>
    <w:rsid w:val="00A55C27"/>
    <w:rsid w:val="00A605C5"/>
    <w:rsid w:val="00A64472"/>
    <w:rsid w:val="00A72AA9"/>
    <w:rsid w:val="00A80F0E"/>
    <w:rsid w:val="00A83DF7"/>
    <w:rsid w:val="00A92A7A"/>
    <w:rsid w:val="00AB1451"/>
    <w:rsid w:val="00AC6054"/>
    <w:rsid w:val="00AE5A43"/>
    <w:rsid w:val="00B0556A"/>
    <w:rsid w:val="00B12009"/>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3DCE"/>
    <w:rsid w:val="00BB5645"/>
    <w:rsid w:val="00BB7EAC"/>
    <w:rsid w:val="00BC6EF3"/>
    <w:rsid w:val="00BD087E"/>
    <w:rsid w:val="00BE3D2C"/>
    <w:rsid w:val="00BE4911"/>
    <w:rsid w:val="00BE543F"/>
    <w:rsid w:val="00BF5711"/>
    <w:rsid w:val="00C343F9"/>
    <w:rsid w:val="00C42445"/>
    <w:rsid w:val="00C47608"/>
    <w:rsid w:val="00C557EA"/>
    <w:rsid w:val="00C5674C"/>
    <w:rsid w:val="00C652D5"/>
    <w:rsid w:val="00C72702"/>
    <w:rsid w:val="00C87D25"/>
    <w:rsid w:val="00C93727"/>
    <w:rsid w:val="00C979C8"/>
    <w:rsid w:val="00C97ED5"/>
    <w:rsid w:val="00CA64FC"/>
    <w:rsid w:val="00CB49E9"/>
    <w:rsid w:val="00CC1B49"/>
    <w:rsid w:val="00CD1743"/>
    <w:rsid w:val="00CD4DB6"/>
    <w:rsid w:val="00CE4BEB"/>
    <w:rsid w:val="00CE5054"/>
    <w:rsid w:val="00CF2159"/>
    <w:rsid w:val="00CF767F"/>
    <w:rsid w:val="00D03E66"/>
    <w:rsid w:val="00D05508"/>
    <w:rsid w:val="00D128D0"/>
    <w:rsid w:val="00D24215"/>
    <w:rsid w:val="00D27F7C"/>
    <w:rsid w:val="00D3349A"/>
    <w:rsid w:val="00D9343D"/>
    <w:rsid w:val="00D9648C"/>
    <w:rsid w:val="00DA4283"/>
    <w:rsid w:val="00DA79AE"/>
    <w:rsid w:val="00DB11D9"/>
    <w:rsid w:val="00DF288A"/>
    <w:rsid w:val="00DF6E52"/>
    <w:rsid w:val="00E064C9"/>
    <w:rsid w:val="00E06FC6"/>
    <w:rsid w:val="00E1354B"/>
    <w:rsid w:val="00E15C82"/>
    <w:rsid w:val="00E231CA"/>
    <w:rsid w:val="00E33BE2"/>
    <w:rsid w:val="00E6632E"/>
    <w:rsid w:val="00E8554F"/>
    <w:rsid w:val="00EA221C"/>
    <w:rsid w:val="00EA5833"/>
    <w:rsid w:val="00EA7423"/>
    <w:rsid w:val="00EB0614"/>
    <w:rsid w:val="00EB2425"/>
    <w:rsid w:val="00EB5C39"/>
    <w:rsid w:val="00EC15C9"/>
    <w:rsid w:val="00ED316C"/>
    <w:rsid w:val="00F111E2"/>
    <w:rsid w:val="00F30E11"/>
    <w:rsid w:val="00F34C41"/>
    <w:rsid w:val="00F4690F"/>
    <w:rsid w:val="00F470C6"/>
    <w:rsid w:val="00F60648"/>
    <w:rsid w:val="00F66C2E"/>
    <w:rsid w:val="00F66D73"/>
    <w:rsid w:val="00F712F8"/>
    <w:rsid w:val="00F72635"/>
    <w:rsid w:val="00F76DB9"/>
    <w:rsid w:val="00F90DC5"/>
    <w:rsid w:val="00F92885"/>
    <w:rsid w:val="00F95F62"/>
    <w:rsid w:val="00FA11B3"/>
    <w:rsid w:val="00FA30F0"/>
    <w:rsid w:val="00FC11D4"/>
    <w:rsid w:val="00FD7AE0"/>
    <w:rsid w:val="00FD7C78"/>
    <w:rsid w:val="00FE4238"/>
    <w:rsid w:val="00FE52A9"/>
    <w:rsid w:val="00FE7355"/>
    <w:rsid w:val="00FF38CF"/>
    <w:rsid w:val="1B6B7E6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qFormat="1"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1"/>
    <w:qFormat/>
    <w:uiPriority w:val="9"/>
    <w:pPr>
      <w:keepNext/>
      <w:keepLines/>
      <w:spacing w:before="480" w:after="120"/>
      <w:outlineLvl w:val="0"/>
    </w:pPr>
    <w:rPr>
      <w:b/>
      <w:sz w:val="48"/>
      <w:szCs w:val="48"/>
    </w:rPr>
  </w:style>
  <w:style w:type="paragraph" w:styleId="3">
    <w:name w:val="heading 2"/>
    <w:basedOn w:val="1"/>
    <w:next w:val="1"/>
    <w:link w:val="32"/>
    <w:unhideWhenUsed/>
    <w:qFormat/>
    <w:uiPriority w:val="9"/>
    <w:pPr>
      <w:keepNext/>
      <w:keepLines/>
      <w:spacing w:before="360" w:after="80"/>
      <w:outlineLvl w:val="1"/>
    </w:pPr>
    <w:rPr>
      <w:b/>
      <w:sz w:val="36"/>
      <w:szCs w:val="36"/>
    </w:rPr>
  </w:style>
  <w:style w:type="paragraph" w:styleId="4">
    <w:name w:val="heading 3"/>
    <w:basedOn w:val="1"/>
    <w:next w:val="1"/>
    <w:link w:val="33"/>
    <w:unhideWhenUsed/>
    <w:qFormat/>
    <w:uiPriority w:val="9"/>
    <w:pPr>
      <w:keepNext/>
      <w:keepLines/>
      <w:spacing w:before="280" w:after="80"/>
      <w:outlineLvl w:val="2"/>
    </w:pPr>
    <w:rPr>
      <w:b/>
      <w:sz w:val="28"/>
      <w:szCs w:val="28"/>
    </w:rPr>
  </w:style>
  <w:style w:type="paragraph" w:styleId="5">
    <w:name w:val="heading 4"/>
    <w:basedOn w:val="1"/>
    <w:next w:val="1"/>
    <w:link w:val="34"/>
    <w:unhideWhenUsed/>
    <w:qFormat/>
    <w:uiPriority w:val="9"/>
    <w:pPr>
      <w:keepNext/>
      <w:keepLines/>
      <w:spacing w:before="240" w:after="40"/>
      <w:outlineLvl w:val="3"/>
    </w:pPr>
    <w:rPr>
      <w:b/>
      <w:sz w:val="24"/>
      <w:szCs w:val="24"/>
    </w:rPr>
  </w:style>
  <w:style w:type="paragraph" w:styleId="6">
    <w:name w:val="heading 5"/>
    <w:basedOn w:val="1"/>
    <w:next w:val="1"/>
    <w:link w:val="35"/>
    <w:unhideWhenUsed/>
    <w:qFormat/>
    <w:uiPriority w:val="0"/>
    <w:pPr>
      <w:keepNext/>
      <w:keepLines/>
      <w:spacing w:before="220" w:after="40"/>
      <w:outlineLvl w:val="4"/>
    </w:pPr>
    <w:rPr>
      <w:b/>
      <w:sz w:val="22"/>
      <w:szCs w:val="22"/>
    </w:rPr>
  </w:style>
  <w:style w:type="paragraph" w:styleId="7">
    <w:name w:val="heading 6"/>
    <w:basedOn w:val="1"/>
    <w:next w:val="1"/>
    <w:link w:val="36"/>
    <w:unhideWhenUsed/>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57"/>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53"/>
    <w:unhideWhenUsed/>
    <w:qFormat/>
    <w:uiPriority w:val="0"/>
    <w:pPr>
      <w:suppressAutoHyphens/>
    </w:pPr>
    <w:rPr>
      <w:rFonts w:ascii="Calibri" w:hAnsi="Calibri" w:eastAsia="Calibri"/>
      <w:lang w:val="en-US" w:eastAsia="zh-CN"/>
    </w:rPr>
  </w:style>
  <w:style w:type="paragraph" w:styleId="17">
    <w:name w:val="Body Text Indent 2"/>
    <w:basedOn w:val="1"/>
    <w:link w:val="71"/>
    <w:qFormat/>
    <w:uiPriority w:val="0"/>
    <w:pPr>
      <w:spacing w:after="120" w:line="480" w:lineRule="auto"/>
      <w:ind w:left="283"/>
    </w:pPr>
    <w:rPr>
      <w:sz w:val="24"/>
      <w:szCs w:val="24"/>
    </w:rPr>
  </w:style>
  <w:style w:type="paragraph" w:styleId="18">
    <w:name w:val="Title"/>
    <w:basedOn w:val="1"/>
    <w:next w:val="1"/>
    <w:link w:val="38"/>
    <w:qFormat/>
    <w:uiPriority w:val="0"/>
    <w:pPr>
      <w:keepNext/>
      <w:keepLines/>
      <w:spacing w:before="480" w:after="120"/>
    </w:pPr>
    <w:rPr>
      <w:b/>
      <w:sz w:val="72"/>
      <w:szCs w:val="72"/>
    </w:rPr>
  </w:style>
  <w:style w:type="paragraph" w:styleId="19">
    <w:name w:val="Normal (Web)"/>
    <w:basedOn w:val="1"/>
    <w:unhideWhenUsed/>
    <w:qFormat/>
    <w:uiPriority w:val="99"/>
    <w:pPr>
      <w:spacing w:before="100" w:beforeAutospacing="1" w:after="100" w:afterAutospacing="1"/>
    </w:pPr>
    <w:rPr>
      <w:sz w:val="24"/>
      <w:szCs w:val="24"/>
    </w:rPr>
  </w:style>
  <w:style w:type="paragraph" w:styleId="20">
    <w:name w:val="Body Text 3"/>
    <w:basedOn w:val="1"/>
    <w:link w:val="65"/>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9"/>
    <w:qFormat/>
    <w:uiPriority w:val="99"/>
    <w:pPr>
      <w:tabs>
        <w:tab w:val="center" w:pos="4419"/>
        <w:tab w:val="right" w:pos="8838"/>
      </w:tabs>
    </w:pPr>
  </w:style>
  <w:style w:type="paragraph" w:styleId="22">
    <w:name w:val="annotation subject"/>
    <w:basedOn w:val="16"/>
    <w:next w:val="16"/>
    <w:link w:val="55"/>
    <w:unhideWhenUsed/>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40"/>
    <w:unhideWhenUsed/>
    <w:qFormat/>
    <w:uiPriority w:val="99"/>
    <w:pPr>
      <w:tabs>
        <w:tab w:val="center" w:pos="4252"/>
        <w:tab w:val="right" w:pos="8504"/>
      </w:tabs>
    </w:pPr>
  </w:style>
  <w:style w:type="paragraph" w:styleId="24">
    <w:name w:val="Body Text Indent 3"/>
    <w:basedOn w:val="1"/>
    <w:link w:val="70"/>
    <w:uiPriority w:val="0"/>
    <w:pPr>
      <w:spacing w:line="360" w:lineRule="auto"/>
      <w:ind w:firstLine="2552"/>
      <w:jc w:val="both"/>
    </w:pPr>
    <w:rPr>
      <w:rFonts w:ascii="Arial" w:hAnsi="Arial"/>
      <w:sz w:val="24"/>
    </w:rPr>
  </w:style>
  <w:style w:type="paragraph" w:styleId="25">
    <w:name w:val="Balloon Text"/>
    <w:basedOn w:val="1"/>
    <w:link w:val="56"/>
    <w:unhideWhenUsed/>
    <w:qFormat/>
    <w:uiPriority w:val="99"/>
    <w:rPr>
      <w:rFonts w:ascii="Segoe UI" w:hAnsi="Segoe UI" w:cs="Segoe UI" w:eastAsiaTheme="minorHAnsi"/>
      <w:sz w:val="18"/>
      <w:szCs w:val="18"/>
      <w:lang w:eastAsia="en-US"/>
    </w:rPr>
  </w:style>
  <w:style w:type="paragraph" w:styleId="26">
    <w:name w:val="Subtitle"/>
    <w:basedOn w:val="1"/>
    <w:next w:val="1"/>
    <w:link w:val="43"/>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8"/>
    <w:unhideWhenUsed/>
    <w:qFormat/>
    <w:uiPriority w:val="99"/>
    <w:rPr>
      <w:rFonts w:asciiTheme="minorHAnsi" w:hAnsiTheme="minorHAnsi" w:eastAsiaTheme="minorHAnsi" w:cstheme="minorBidi"/>
      <w:lang w:eastAsia="en-US"/>
    </w:rPr>
  </w:style>
  <w:style w:type="paragraph" w:styleId="28">
    <w:name w:val="List Bullet"/>
    <w:basedOn w:val="1"/>
    <w:unhideWhenUsed/>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8"/>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Título 1 Char"/>
    <w:basedOn w:val="8"/>
    <w:link w:val="2"/>
    <w:uiPriority w:val="9"/>
    <w:rPr>
      <w:b/>
      <w:sz w:val="48"/>
      <w:szCs w:val="48"/>
    </w:rPr>
  </w:style>
  <w:style w:type="character" w:customStyle="1" w:styleId="32">
    <w:name w:val="Título 2 Char"/>
    <w:basedOn w:val="8"/>
    <w:link w:val="3"/>
    <w:qFormat/>
    <w:uiPriority w:val="9"/>
    <w:rPr>
      <w:b/>
      <w:sz w:val="36"/>
      <w:szCs w:val="36"/>
    </w:rPr>
  </w:style>
  <w:style w:type="character" w:customStyle="1" w:styleId="33">
    <w:name w:val="Título 3 Char"/>
    <w:basedOn w:val="8"/>
    <w:link w:val="4"/>
    <w:uiPriority w:val="9"/>
    <w:rPr>
      <w:b/>
      <w:sz w:val="28"/>
      <w:szCs w:val="28"/>
    </w:rPr>
  </w:style>
  <w:style w:type="character" w:customStyle="1" w:styleId="34">
    <w:name w:val="Título 4 Char"/>
    <w:basedOn w:val="8"/>
    <w:link w:val="5"/>
    <w:uiPriority w:val="9"/>
    <w:rPr>
      <w:b/>
      <w:sz w:val="24"/>
      <w:szCs w:val="24"/>
    </w:rPr>
  </w:style>
  <w:style w:type="character" w:customStyle="1" w:styleId="35">
    <w:name w:val="Título 5 Char"/>
    <w:basedOn w:val="8"/>
    <w:link w:val="6"/>
    <w:uiPriority w:val="9"/>
    <w:rPr>
      <w:b/>
      <w:sz w:val="22"/>
      <w:szCs w:val="22"/>
    </w:rPr>
  </w:style>
  <w:style w:type="character" w:customStyle="1" w:styleId="36">
    <w:name w:val="Título 6 Char"/>
    <w:basedOn w:val="8"/>
    <w:link w:val="7"/>
    <w:uiPriority w:val="9"/>
    <w:rPr>
      <w:b/>
    </w:rPr>
  </w:style>
  <w:style w:type="table" w:customStyle="1" w:styleId="37">
    <w:name w:val="Table Normal"/>
    <w:qFormat/>
    <w:uiPriority w:val="2"/>
    <w:tblPr>
      <w:tblCellMar>
        <w:top w:w="0" w:type="dxa"/>
        <w:left w:w="0" w:type="dxa"/>
        <w:bottom w:w="0" w:type="dxa"/>
        <w:right w:w="0" w:type="dxa"/>
      </w:tblCellMar>
    </w:tblPr>
  </w:style>
  <w:style w:type="character" w:customStyle="1" w:styleId="38">
    <w:name w:val="Título Char"/>
    <w:basedOn w:val="8"/>
    <w:link w:val="18"/>
    <w:uiPriority w:val="10"/>
    <w:rPr>
      <w:b/>
      <w:sz w:val="72"/>
      <w:szCs w:val="72"/>
    </w:rPr>
  </w:style>
  <w:style w:type="character" w:customStyle="1" w:styleId="39">
    <w:name w:val="Cabeçalho Char"/>
    <w:basedOn w:val="8"/>
    <w:link w:val="21"/>
    <w:uiPriority w:val="99"/>
    <w:rPr>
      <w:rFonts w:ascii="Times New Roman" w:hAnsi="Times New Roman" w:eastAsia="Times New Roman" w:cs="Times New Roman"/>
      <w:sz w:val="20"/>
      <w:szCs w:val="20"/>
      <w:lang w:eastAsia="pt-BR"/>
    </w:rPr>
  </w:style>
  <w:style w:type="character" w:customStyle="1" w:styleId="40">
    <w:name w:val="Rodapé Char"/>
    <w:basedOn w:val="8"/>
    <w:link w:val="23"/>
    <w:qFormat/>
    <w:uiPriority w:val="99"/>
    <w:rPr>
      <w:rFonts w:ascii="Times New Roman" w:hAnsi="Times New Roman" w:eastAsia="Times New Roman" w:cs="Times New Roman"/>
      <w:sz w:val="20"/>
      <w:szCs w:val="20"/>
      <w:lang w:eastAsia="pt-BR"/>
    </w:rPr>
  </w:style>
  <w:style w:type="paragraph" w:styleId="41">
    <w:name w:val="List Paragraph"/>
    <w:basedOn w:val="1"/>
    <w:link w:val="42"/>
    <w:qFormat/>
    <w:uiPriority w:val="1"/>
    <w:pPr>
      <w:ind w:left="720"/>
      <w:contextualSpacing/>
    </w:pPr>
  </w:style>
  <w:style w:type="character" w:customStyle="1" w:styleId="42">
    <w:name w:val="Parágrafo da Lista Char"/>
    <w:link w:val="41"/>
    <w:uiPriority w:val="34"/>
  </w:style>
  <w:style w:type="character" w:customStyle="1" w:styleId="43">
    <w:name w:val="Subtítulo Char"/>
    <w:basedOn w:val="8"/>
    <w:link w:val="26"/>
    <w:qFormat/>
    <w:uiPriority w:val="11"/>
    <w:rPr>
      <w:rFonts w:ascii="Georgia" w:hAnsi="Georgia" w:eastAsia="Georgia" w:cs="Georgia"/>
      <w:i/>
      <w:color w:val="666666"/>
      <w:sz w:val="48"/>
      <w:szCs w:val="48"/>
    </w:rPr>
  </w:style>
  <w:style w:type="table" w:customStyle="1" w:styleId="44">
    <w:name w:val="_Style 26"/>
    <w:basedOn w:val="37"/>
    <w:qFormat/>
    <w:uiPriority w:val="0"/>
    <w:tblPr>
      <w:tblCellMar>
        <w:left w:w="115" w:type="dxa"/>
        <w:right w:w="115" w:type="dxa"/>
      </w:tblCellMar>
    </w:tblPr>
  </w:style>
  <w:style w:type="table" w:customStyle="1" w:styleId="45">
    <w:name w:val="_Style 27"/>
    <w:basedOn w:val="37"/>
    <w:qFormat/>
    <w:uiPriority w:val="0"/>
    <w:tblPr>
      <w:tblCellMar>
        <w:left w:w="115" w:type="dxa"/>
        <w:right w:w="115" w:type="dxa"/>
      </w:tblCellMar>
    </w:tblPr>
  </w:style>
  <w:style w:type="table" w:customStyle="1" w:styleId="46">
    <w:name w:val="_Style 28"/>
    <w:basedOn w:val="37"/>
    <w:uiPriority w:val="0"/>
    <w:tblPr>
      <w:tblCellMar>
        <w:left w:w="115" w:type="dxa"/>
        <w:right w:w="115" w:type="dxa"/>
      </w:tblCellMar>
    </w:tblPr>
  </w:style>
  <w:style w:type="table" w:customStyle="1" w:styleId="47">
    <w:name w:val="_Style 29"/>
    <w:basedOn w:val="37"/>
    <w:uiPriority w:val="0"/>
    <w:tblPr>
      <w:tblCellMar>
        <w:left w:w="115" w:type="dxa"/>
        <w:right w:w="115" w:type="dxa"/>
      </w:tblCellMar>
    </w:tblPr>
  </w:style>
  <w:style w:type="table" w:customStyle="1" w:styleId="48">
    <w:name w:val="_Style 30"/>
    <w:basedOn w:val="37"/>
    <w:uiPriority w:val="0"/>
    <w:tblPr>
      <w:tblCellMar>
        <w:left w:w="115" w:type="dxa"/>
        <w:right w:w="115" w:type="dxa"/>
      </w:tblCellMar>
    </w:tblPr>
  </w:style>
  <w:style w:type="table" w:customStyle="1" w:styleId="49">
    <w:name w:val="_Style 31"/>
    <w:basedOn w:val="37"/>
    <w:uiPriority w:val="0"/>
    <w:tblPr>
      <w:tblCellMar>
        <w:left w:w="115" w:type="dxa"/>
        <w:right w:w="115" w:type="dxa"/>
      </w:tblCellMar>
    </w:tblPr>
  </w:style>
  <w:style w:type="table" w:customStyle="1" w:styleId="50">
    <w:name w:val="_Style 32"/>
    <w:basedOn w:val="37"/>
    <w:qFormat/>
    <w:uiPriority w:val="0"/>
    <w:tblPr>
      <w:tblCellMar>
        <w:left w:w="70" w:type="dxa"/>
        <w:right w:w="70" w:type="dxa"/>
      </w:tblCellMar>
    </w:tblPr>
  </w:style>
  <w:style w:type="paragraph" w:customStyle="1" w:styleId="51">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52">
    <w:name w:val="WW-Texto sem formatação"/>
    <w:basedOn w:val="1"/>
    <w:qFormat/>
    <w:uiPriority w:val="0"/>
    <w:pPr>
      <w:suppressAutoHyphens/>
    </w:pPr>
    <w:rPr>
      <w:rFonts w:ascii="Courier New" w:hAnsi="Courier New" w:cs="Courier New"/>
      <w:lang w:eastAsia="ar-SA"/>
    </w:rPr>
  </w:style>
  <w:style w:type="character" w:customStyle="1" w:styleId="53">
    <w:name w:val="Texto de comentário Char"/>
    <w:basedOn w:val="8"/>
    <w:link w:val="16"/>
    <w:qFormat/>
    <w:uiPriority w:val="0"/>
    <w:rPr>
      <w:rFonts w:ascii="Calibri" w:hAnsi="Calibri" w:eastAsia="Calibri"/>
      <w:lang w:val="en-US" w:eastAsia="zh-CN"/>
    </w:rPr>
  </w:style>
  <w:style w:type="character" w:customStyle="1" w:styleId="54">
    <w:name w:val="Texto de comentário Char1"/>
    <w:basedOn w:val="8"/>
    <w:semiHidden/>
    <w:qFormat/>
    <w:uiPriority w:val="99"/>
  </w:style>
  <w:style w:type="character" w:customStyle="1" w:styleId="55">
    <w:name w:val="Assunto do comentário Char"/>
    <w:basedOn w:val="54"/>
    <w:link w:val="22"/>
    <w:qFormat/>
    <w:uiPriority w:val="0"/>
    <w:rPr>
      <w:rFonts w:asciiTheme="minorHAnsi" w:hAnsiTheme="minorHAnsi" w:eastAsiaTheme="minorHAnsi" w:cstheme="minorBidi"/>
      <w:b/>
      <w:bCs/>
      <w:lang w:eastAsia="en-US"/>
    </w:rPr>
  </w:style>
  <w:style w:type="character" w:customStyle="1" w:styleId="56">
    <w:name w:val="Texto de balão Char"/>
    <w:basedOn w:val="8"/>
    <w:link w:val="25"/>
    <w:qFormat/>
    <w:uiPriority w:val="99"/>
    <w:rPr>
      <w:rFonts w:ascii="Segoe UI" w:hAnsi="Segoe UI" w:cs="Segoe UI" w:eastAsiaTheme="minorHAnsi"/>
      <w:sz w:val="18"/>
      <w:szCs w:val="18"/>
      <w:lang w:eastAsia="en-US"/>
    </w:rPr>
  </w:style>
  <w:style w:type="character" w:customStyle="1" w:styleId="57">
    <w:name w:val="Corpo de texto Char"/>
    <w:basedOn w:val="8"/>
    <w:link w:val="15"/>
    <w:qFormat/>
    <w:uiPriority w:val="1"/>
    <w:rPr>
      <w:rFonts w:ascii="Arial" w:hAnsi="Arial" w:eastAsia="Arial" w:cs="Arial"/>
      <w:sz w:val="24"/>
      <w:szCs w:val="24"/>
      <w:lang w:val="pt-PT" w:eastAsia="en-US"/>
    </w:rPr>
  </w:style>
  <w:style w:type="character" w:customStyle="1" w:styleId="58">
    <w:name w:val="Texto de nota de rodapé Char"/>
    <w:basedOn w:val="8"/>
    <w:link w:val="27"/>
    <w:qFormat/>
    <w:uiPriority w:val="99"/>
    <w:rPr>
      <w:rFonts w:asciiTheme="minorHAnsi" w:hAnsiTheme="minorHAnsi" w:eastAsiaTheme="minorHAnsi" w:cstheme="minorBidi"/>
      <w:lang w:eastAsia="en-US"/>
    </w:rPr>
  </w:style>
  <w:style w:type="character" w:customStyle="1" w:styleId="59">
    <w:name w:val="Footnote Characters"/>
    <w:basedOn w:val="8"/>
    <w:semiHidden/>
    <w:unhideWhenUsed/>
    <w:qFormat/>
    <w:uiPriority w:val="99"/>
    <w:rPr>
      <w:vertAlign w:val="superscript"/>
    </w:rPr>
  </w:style>
  <w:style w:type="paragraph" w:customStyle="1" w:styleId="60">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61">
    <w:name w:val="Default"/>
    <w:link w:val="62"/>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62">
    <w:name w:val="Default Char"/>
    <w:link w:val="61"/>
    <w:uiPriority w:val="0"/>
    <w:rPr>
      <w:rFonts w:ascii="Minion Pro" w:hAnsi="Minion Pro" w:cs="Minion Pro" w:eastAsiaTheme="minorHAnsi"/>
      <w:color w:val="000000"/>
      <w:sz w:val="24"/>
      <w:szCs w:val="24"/>
      <w:lang w:eastAsia="en-US"/>
    </w:rPr>
  </w:style>
  <w:style w:type="character" w:customStyle="1" w:styleId="63">
    <w:name w:val="Menção Pendente1"/>
    <w:basedOn w:val="8"/>
    <w:semiHidden/>
    <w:unhideWhenUsed/>
    <w:uiPriority w:val="99"/>
    <w:rPr>
      <w:color w:val="605E5C"/>
      <w:shd w:val="clear" w:color="auto" w:fill="E1DFDD"/>
    </w:rPr>
  </w:style>
  <w:style w:type="paragraph" w:customStyle="1" w:styleId="64">
    <w:name w:val="Normal1"/>
    <w:uiPriority w:val="0"/>
    <w:pPr>
      <w:spacing w:line="276" w:lineRule="auto"/>
    </w:pPr>
    <w:rPr>
      <w:rFonts w:ascii="Arial" w:hAnsi="Arial" w:eastAsia="Arial" w:cs="Arial"/>
      <w:sz w:val="22"/>
      <w:szCs w:val="22"/>
      <w:lang w:val="pt-BR" w:eastAsia="pt-BR" w:bidi="ar-SA"/>
    </w:rPr>
  </w:style>
  <w:style w:type="character" w:customStyle="1" w:styleId="65">
    <w:name w:val="Corpo de texto 3 Char"/>
    <w:basedOn w:val="8"/>
    <w:link w:val="20"/>
    <w:uiPriority w:val="99"/>
    <w:rPr>
      <w:rFonts w:asciiTheme="minorHAnsi" w:hAnsiTheme="minorHAnsi" w:eastAsiaTheme="minorHAnsi" w:cstheme="minorBidi"/>
      <w:sz w:val="16"/>
      <w:szCs w:val="16"/>
      <w:lang w:eastAsia="en-US"/>
    </w:rPr>
  </w:style>
  <w:style w:type="table" w:customStyle="1" w:styleId="66">
    <w:name w:val="Tabela com grade1"/>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7">
    <w:name w:val="Tabela com grade2"/>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8">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9">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70">
    <w:name w:val="Recuo de corpo de texto 3 Char"/>
    <w:basedOn w:val="8"/>
    <w:link w:val="24"/>
    <w:uiPriority w:val="0"/>
    <w:rPr>
      <w:rFonts w:ascii="Arial" w:hAnsi="Arial"/>
      <w:sz w:val="24"/>
    </w:rPr>
  </w:style>
  <w:style w:type="character" w:customStyle="1" w:styleId="71">
    <w:name w:val="Recuo de corpo de texto 2 Char"/>
    <w:basedOn w:val="8"/>
    <w:link w:val="17"/>
    <w:uiPriority w:val="0"/>
    <w:rPr>
      <w:sz w:val="24"/>
      <w:szCs w:val="24"/>
    </w:rPr>
  </w:style>
  <w:style w:type="character" w:customStyle="1" w:styleId="72">
    <w:name w:val="apple-converted-space"/>
    <w:qFormat/>
    <w:uiPriority w:val="0"/>
  </w:style>
  <w:style w:type="paragraph" w:customStyle="1" w:styleId="73">
    <w:name w:val="TCU - Epígrafe"/>
    <w:basedOn w:val="1"/>
    <w:uiPriority w:val="0"/>
    <w:pPr>
      <w:ind w:left="2835"/>
      <w:jc w:val="both"/>
    </w:pPr>
    <w:rPr>
      <w:sz w:val="24"/>
    </w:rPr>
  </w:style>
  <w:style w:type="paragraph" w:customStyle="1" w:styleId="74">
    <w:name w:val="TCU - Sem Recuo"/>
    <w:basedOn w:val="1"/>
    <w:uiPriority w:val="0"/>
    <w:pPr>
      <w:tabs>
        <w:tab w:val="left" w:pos="1134"/>
      </w:tabs>
      <w:spacing w:after="160"/>
      <w:jc w:val="both"/>
    </w:pPr>
    <w:rPr>
      <w:sz w:val="24"/>
    </w:rPr>
  </w:style>
  <w:style w:type="paragraph" w:customStyle="1" w:styleId="75">
    <w:name w:val="TCU - Rel/Voto - demais §§"/>
    <w:basedOn w:val="1"/>
    <w:qFormat/>
    <w:uiPriority w:val="0"/>
    <w:pPr>
      <w:tabs>
        <w:tab w:val="left" w:pos="1134"/>
      </w:tabs>
      <w:spacing w:after="160"/>
      <w:jc w:val="both"/>
    </w:pPr>
    <w:rPr>
      <w:sz w:val="24"/>
      <w:szCs w:val="22"/>
      <w:lang w:eastAsia="en-US"/>
    </w:rPr>
  </w:style>
  <w:style w:type="paragraph" w:customStyle="1" w:styleId="76">
    <w:name w:val="corpo de texto"/>
    <w:basedOn w:val="24"/>
    <w:qFormat/>
    <w:uiPriority w:val="0"/>
    <w:pPr>
      <w:spacing w:line="240" w:lineRule="auto"/>
      <w:ind w:firstLine="1134"/>
    </w:pPr>
    <w:rPr>
      <w:rFonts w:ascii="Times New Roman" w:hAnsi="Times New Roman"/>
    </w:rPr>
  </w:style>
  <w:style w:type="character" w:customStyle="1" w:styleId="77">
    <w:name w:val="titulo"/>
    <w:qFormat/>
    <w:uiPriority w:val="0"/>
  </w:style>
  <w:style w:type="character" w:customStyle="1" w:styleId="78">
    <w:name w:val="corpojustificado"/>
    <w:uiPriority w:val="0"/>
  </w:style>
  <w:style w:type="paragraph" w:customStyle="1" w:styleId="79">
    <w:name w:val="04partenormativa"/>
    <w:basedOn w:val="1"/>
    <w:qFormat/>
    <w:uiPriority w:val="0"/>
    <w:pPr>
      <w:spacing w:before="100" w:beforeAutospacing="1" w:after="100" w:afterAutospacing="1"/>
    </w:pPr>
    <w:rPr>
      <w:sz w:val="24"/>
      <w:szCs w:val="24"/>
    </w:rPr>
  </w:style>
  <w:style w:type="paragraph" w:customStyle="1" w:styleId="80">
    <w:name w:val="Style 2"/>
    <w:basedOn w:val="1"/>
    <w:qFormat/>
    <w:uiPriority w:val="99"/>
    <w:pPr>
      <w:widowControl w:val="0"/>
      <w:autoSpaceDE w:val="0"/>
      <w:autoSpaceDN w:val="0"/>
      <w:ind w:firstLine="288"/>
      <w:jc w:val="both"/>
    </w:pPr>
    <w:rPr>
      <w:sz w:val="19"/>
      <w:szCs w:val="19"/>
    </w:rPr>
  </w:style>
  <w:style w:type="character" w:customStyle="1" w:styleId="81">
    <w:name w:val="Character Style 1"/>
    <w:uiPriority w:val="99"/>
    <w:rPr>
      <w:sz w:val="19"/>
      <w:szCs w:val="19"/>
    </w:rPr>
  </w:style>
  <w:style w:type="paragraph" w:customStyle="1" w:styleId="82">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83">
    <w:name w:val="Character Style 2"/>
    <w:uiPriority w:val="99"/>
    <w:rPr>
      <w:sz w:val="20"/>
      <w:szCs w:val="20"/>
    </w:rPr>
  </w:style>
  <w:style w:type="paragraph" w:customStyle="1" w:styleId="84">
    <w:name w:val="textbody"/>
    <w:basedOn w:val="1"/>
    <w:qFormat/>
    <w:uiPriority w:val="0"/>
    <w:pPr>
      <w:spacing w:before="100" w:beforeAutospacing="1" w:after="100" w:afterAutospacing="1"/>
    </w:pPr>
    <w:rPr>
      <w:sz w:val="24"/>
      <w:szCs w:val="24"/>
    </w:rPr>
  </w:style>
  <w:style w:type="paragraph" w:customStyle="1" w:styleId="85">
    <w:name w:val="tcu_-_transcrição"/>
    <w:basedOn w:val="1"/>
    <w:uiPriority w:val="0"/>
    <w:pPr>
      <w:spacing w:before="100" w:beforeAutospacing="1" w:after="100" w:afterAutospacing="1"/>
    </w:pPr>
    <w:rPr>
      <w:sz w:val="24"/>
      <w:szCs w:val="24"/>
    </w:rPr>
  </w:style>
  <w:style w:type="paragraph" w:customStyle="1" w:styleId="86">
    <w:name w:val="tcu_-_rel/voto_-_demais_§§"/>
    <w:basedOn w:val="1"/>
    <w:qFormat/>
    <w:uiPriority w:val="0"/>
    <w:pPr>
      <w:spacing w:before="100" w:beforeAutospacing="1" w:after="100" w:afterAutospacing="1"/>
    </w:pPr>
    <w:rPr>
      <w:sz w:val="24"/>
      <w:szCs w:val="24"/>
    </w:rPr>
  </w:style>
  <w:style w:type="paragraph" w:customStyle="1" w:styleId="87">
    <w:name w:val="tcu_-_centralizado"/>
    <w:basedOn w:val="1"/>
    <w:uiPriority w:val="0"/>
    <w:pPr>
      <w:spacing w:before="100" w:beforeAutospacing="1" w:after="100" w:afterAutospacing="1"/>
    </w:pPr>
    <w:rPr>
      <w:sz w:val="24"/>
      <w:szCs w:val="24"/>
    </w:rPr>
  </w:style>
  <w:style w:type="paragraph" w:customStyle="1" w:styleId="88">
    <w:name w:val="texto_justificado_recuo_primeira_linha"/>
    <w:basedOn w:val="1"/>
    <w:uiPriority w:val="0"/>
    <w:pPr>
      <w:spacing w:before="100" w:beforeAutospacing="1" w:after="100" w:afterAutospacing="1"/>
    </w:pPr>
    <w:rPr>
      <w:sz w:val="24"/>
      <w:szCs w:val="24"/>
    </w:rPr>
  </w:style>
  <w:style w:type="paragraph" w:customStyle="1" w:styleId="89">
    <w:name w:val="citacao"/>
    <w:basedOn w:val="1"/>
    <w:uiPriority w:val="0"/>
    <w:pPr>
      <w:spacing w:before="100" w:beforeAutospacing="1" w:after="100" w:afterAutospacing="1"/>
    </w:pPr>
    <w:rPr>
      <w:sz w:val="24"/>
      <w:szCs w:val="24"/>
    </w:rPr>
  </w:style>
  <w:style w:type="paragraph" w:customStyle="1" w:styleId="90">
    <w:name w:val="Nivel 2"/>
    <w:basedOn w:val="1"/>
    <w:link w:val="91"/>
    <w:qFormat/>
    <w:uiPriority w:val="0"/>
    <w:pPr>
      <w:spacing w:before="120" w:after="120" w:line="276" w:lineRule="auto"/>
      <w:ind w:left="4969" w:hanging="432"/>
      <w:jc w:val="both"/>
    </w:pPr>
    <w:rPr>
      <w:rFonts w:ascii="Arial" w:hAnsi="Arial" w:cs="Arial"/>
      <w:color w:val="000000"/>
    </w:rPr>
  </w:style>
  <w:style w:type="character" w:customStyle="1" w:styleId="91">
    <w:name w:val="Nivel 2 Char"/>
    <w:link w:val="90"/>
    <w:qFormat/>
    <w:locked/>
    <w:uiPriority w:val="0"/>
    <w:rPr>
      <w:rFonts w:ascii="Arial" w:hAnsi="Arial" w:cs="Arial"/>
      <w:color w:val="000000"/>
    </w:rPr>
  </w:style>
  <w:style w:type="paragraph" w:customStyle="1" w:styleId="92">
    <w:name w:val="Nivel 01"/>
    <w:basedOn w:val="2"/>
    <w:next w:val="1"/>
    <w:link w:val="93"/>
    <w:qFormat/>
    <w:uiPriority w:val="0"/>
    <w:pPr>
      <w:tabs>
        <w:tab w:val="left" w:pos="567"/>
      </w:tabs>
      <w:spacing w:before="240" w:after="0"/>
      <w:ind w:left="360" w:hanging="360"/>
      <w:jc w:val="both"/>
    </w:pPr>
    <w:rPr>
      <w:rFonts w:ascii="Arial" w:hAnsi="Arial" w:cs="Arial"/>
      <w:bCs/>
      <w:sz w:val="20"/>
      <w:szCs w:val="20"/>
    </w:rPr>
  </w:style>
  <w:style w:type="character" w:customStyle="1" w:styleId="93">
    <w:name w:val="Nivel 01 Char"/>
    <w:link w:val="92"/>
    <w:uiPriority w:val="0"/>
    <w:rPr>
      <w:rFonts w:ascii="Arial" w:hAnsi="Arial" w:cs="Arial"/>
      <w:b/>
      <w:bCs/>
    </w:rPr>
  </w:style>
  <w:style w:type="paragraph" w:customStyle="1" w:styleId="94">
    <w:name w:val="Nivel 3"/>
    <w:basedOn w:val="1"/>
    <w:link w:val="95"/>
    <w:qFormat/>
    <w:uiPriority w:val="0"/>
    <w:pPr>
      <w:spacing w:before="120" w:after="120" w:line="276" w:lineRule="auto"/>
      <w:ind w:left="3198" w:hanging="504"/>
      <w:jc w:val="both"/>
    </w:pPr>
    <w:rPr>
      <w:rFonts w:ascii="Arial" w:hAnsi="Arial" w:cs="Arial"/>
      <w:color w:val="000000"/>
    </w:rPr>
  </w:style>
  <w:style w:type="character" w:customStyle="1" w:styleId="95">
    <w:name w:val="Nivel 3 Char"/>
    <w:link w:val="94"/>
    <w:qFormat/>
    <w:uiPriority w:val="0"/>
    <w:rPr>
      <w:rFonts w:ascii="Arial" w:hAnsi="Arial" w:cs="Arial"/>
      <w:color w:val="000000"/>
    </w:rPr>
  </w:style>
  <w:style w:type="paragraph" w:customStyle="1" w:styleId="96">
    <w:name w:val="Nivel_01_Titulo"/>
    <w:basedOn w:val="2"/>
    <w:next w:val="1"/>
    <w:link w:val="97"/>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97">
    <w:name w:val="Nivel_01_Titulo Char"/>
    <w:link w:val="96"/>
    <w:uiPriority w:val="0"/>
    <w:rPr>
      <w:rFonts w:ascii="Arial" w:hAnsi="Arial"/>
      <w:b/>
      <w:bCs/>
      <w:color w:val="2F5496"/>
    </w:rPr>
  </w:style>
  <w:style w:type="paragraph" w:customStyle="1" w:styleId="98">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9">
    <w:name w:val="Nível 2 -Red"/>
    <w:basedOn w:val="90"/>
    <w:link w:val="100"/>
    <w:qFormat/>
    <w:uiPriority w:val="0"/>
    <w:pPr>
      <w:numPr>
        <w:ilvl w:val="1"/>
        <w:numId w:val="2"/>
      </w:numPr>
      <w:ind w:left="4969" w:hanging="360"/>
    </w:pPr>
    <w:rPr>
      <w:i/>
      <w:iCs/>
      <w:color w:val="FF0000"/>
    </w:rPr>
  </w:style>
  <w:style w:type="character" w:customStyle="1" w:styleId="100">
    <w:name w:val="Nível 2 -Red Char"/>
    <w:link w:val="99"/>
    <w:uiPriority w:val="0"/>
    <w:rPr>
      <w:rFonts w:ascii="Arial" w:hAnsi="Arial" w:cs="Arial"/>
      <w:i/>
      <w:iCs/>
      <w:color w:val="FF0000"/>
    </w:rPr>
  </w:style>
  <w:style w:type="paragraph" w:customStyle="1" w:styleId="101">
    <w:name w:val="Nível 3-R"/>
    <w:basedOn w:val="94"/>
    <w:link w:val="102"/>
    <w:qFormat/>
    <w:uiPriority w:val="0"/>
    <w:pPr>
      <w:numPr>
        <w:ilvl w:val="2"/>
        <w:numId w:val="2"/>
      </w:numPr>
    </w:pPr>
    <w:rPr>
      <w:i/>
      <w:iCs/>
      <w:color w:val="FF0000"/>
    </w:rPr>
  </w:style>
  <w:style w:type="character" w:customStyle="1" w:styleId="102">
    <w:name w:val="Nível 3-R Char"/>
    <w:link w:val="101"/>
    <w:uiPriority w:val="0"/>
    <w:rPr>
      <w:rFonts w:ascii="Arial" w:hAnsi="Arial" w:cs="Arial"/>
      <w:i/>
      <w:iCs/>
      <w:color w:val="FF0000"/>
    </w:rPr>
  </w:style>
  <w:style w:type="paragraph" w:customStyle="1" w:styleId="103">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04">
    <w:name w:val="ou"/>
    <w:basedOn w:val="41"/>
    <w:link w:val="105"/>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05">
    <w:name w:val="ou Char"/>
    <w:link w:val="104"/>
    <w:qFormat/>
    <w:uiPriority w:val="0"/>
    <w:rPr>
      <w:rFonts w:ascii="Arial" w:hAnsi="Arial" w:eastAsia="Calibri" w:cs="Arial"/>
      <w:b/>
      <w:bCs/>
      <w:i/>
      <w:iCs/>
      <w:color w:val="FF0000"/>
      <w:sz w:val="24"/>
      <w:szCs w:val="24"/>
      <w:u w:val="single"/>
    </w:rPr>
  </w:style>
  <w:style w:type="paragraph" w:customStyle="1" w:styleId="106">
    <w:name w:val="Nivel 3-erro"/>
    <w:basedOn w:val="94"/>
    <w:link w:val="107"/>
    <w:qFormat/>
    <w:uiPriority w:val="0"/>
    <w:pPr>
      <w:spacing w:line="240" w:lineRule="auto"/>
      <w:ind w:left="425" w:hanging="504"/>
    </w:pPr>
    <w:rPr>
      <w:rFonts w:cs="Tahoma"/>
      <w:color w:val="auto"/>
      <w:szCs w:val="24"/>
    </w:rPr>
  </w:style>
  <w:style w:type="character" w:customStyle="1" w:styleId="107">
    <w:name w:val="Nivel 3-erro Char"/>
    <w:link w:val="106"/>
    <w:uiPriority w:val="0"/>
    <w:rPr>
      <w:rFonts w:ascii="Arial" w:hAnsi="Arial" w:cs="Tahoma"/>
      <w:szCs w:val="24"/>
    </w:rPr>
  </w:style>
  <w:style w:type="character" w:customStyle="1" w:styleId="108">
    <w:name w:val="normaltextrun"/>
    <w:basedOn w:val="8"/>
    <w:uiPriority w:val="0"/>
  </w:style>
  <w:style w:type="character" w:customStyle="1" w:styleId="109">
    <w:name w:val="cf01"/>
    <w:uiPriority w:val="0"/>
    <w:rPr>
      <w:rFonts w:hint="default" w:ascii="Segoe UI" w:hAnsi="Segoe UI" w:cs="Segoe UI"/>
      <w:sz w:val="18"/>
      <w:szCs w:val="18"/>
    </w:rPr>
  </w:style>
  <w:style w:type="paragraph" w:customStyle="1" w:styleId="110">
    <w:name w:val="pf0"/>
    <w:basedOn w:val="1"/>
    <w:uiPriority w:val="0"/>
    <w:pPr>
      <w:spacing w:before="100" w:beforeAutospacing="1" w:after="100" w:afterAutospacing="1"/>
    </w:pPr>
    <w:rPr>
      <w:sz w:val="24"/>
      <w:szCs w:val="24"/>
    </w:rPr>
  </w:style>
  <w:style w:type="paragraph" w:customStyle="1" w:styleId="111">
    <w:name w:val="Nivel 4"/>
    <w:basedOn w:val="94"/>
    <w:link w:val="112"/>
    <w:qFormat/>
    <w:uiPriority w:val="0"/>
    <w:pPr>
      <w:ind w:left="851" w:firstLine="0"/>
    </w:pPr>
    <w:rPr>
      <w:rFonts w:eastAsia="MS Mincho"/>
      <w:color w:val="auto"/>
    </w:rPr>
  </w:style>
  <w:style w:type="character" w:customStyle="1" w:styleId="112">
    <w:name w:val="Nivel 4 Char"/>
    <w:link w:val="111"/>
    <w:uiPriority w:val="0"/>
    <w:rPr>
      <w:rFonts w:ascii="Arial" w:hAnsi="Arial" w:eastAsia="MS Mincho" w:cs="Arial"/>
    </w:rPr>
  </w:style>
  <w:style w:type="paragraph" w:customStyle="1" w:styleId="113">
    <w:name w:val="Nivel 5"/>
    <w:basedOn w:val="111"/>
    <w:qFormat/>
    <w:uiPriority w:val="0"/>
    <w:pPr>
      <w:ind w:left="1276"/>
    </w:pPr>
  </w:style>
  <w:style w:type="paragraph" w:customStyle="1" w:styleId="114">
    <w:name w:val="Nivel 1"/>
    <w:basedOn w:val="90"/>
    <w:next w:val="90"/>
    <w:qFormat/>
    <w:uiPriority w:val="0"/>
    <w:pPr>
      <w:tabs>
        <w:tab w:val="left" w:pos="360"/>
      </w:tabs>
      <w:ind w:left="858"/>
    </w:pPr>
    <w:rPr>
      <w:rFonts w:ascii="Ecofont_Spranq_eco_Sans" w:hAnsi="Ecofont_Spranq_eco_Sans" w:eastAsia="Arial Unicode MS"/>
      <w:b/>
      <w:color w:val="auto"/>
    </w:rPr>
  </w:style>
  <w:style w:type="character" w:customStyle="1" w:styleId="115">
    <w:name w:val="cf11"/>
    <w:uiPriority w:val="0"/>
    <w:rPr>
      <w:rFonts w:hint="default" w:ascii="Segoe UI" w:hAnsi="Segoe UI" w:cs="Segoe UI"/>
      <w:i/>
      <w:iCs/>
      <w:sz w:val="18"/>
      <w:szCs w:val="18"/>
    </w:rPr>
  </w:style>
  <w:style w:type="paragraph" w:customStyle="1" w:styleId="116">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7">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8">
    <w:name w:val="Nível 4"/>
    <w:basedOn w:val="1"/>
    <w:qFormat/>
    <w:uiPriority w:val="0"/>
    <w:pPr>
      <w:spacing w:before="120" w:after="120" w:line="276" w:lineRule="auto"/>
      <w:ind w:left="567"/>
      <w:jc w:val="both"/>
    </w:pPr>
    <w:rPr>
      <w:rFonts w:ascii="Arial" w:hAnsi="Arial" w:cs="Arial"/>
    </w:rPr>
  </w:style>
  <w:style w:type="paragraph" w:customStyle="1" w:styleId="119">
    <w:name w:val="Recuo de corpo de texto 21"/>
    <w:basedOn w:val="1"/>
    <w:uiPriority w:val="0"/>
    <w:pPr>
      <w:suppressAutoHyphens/>
      <w:spacing w:after="120" w:line="480" w:lineRule="auto"/>
      <w:ind w:left="283"/>
    </w:pPr>
    <w:rPr>
      <w:sz w:val="24"/>
      <w:szCs w:val="24"/>
      <w:lang w:eastAsia="ar-SA"/>
    </w:rPr>
  </w:style>
  <w:style w:type="paragraph" w:customStyle="1" w:styleId="120">
    <w:name w:val="Nível 3"/>
    <w:basedOn w:val="101"/>
    <w:link w:val="121"/>
    <w:qFormat/>
    <w:uiPriority w:val="0"/>
    <w:pPr>
      <w:numPr>
        <w:numId w:val="0"/>
      </w:numPr>
      <w:ind w:left="284"/>
    </w:pPr>
    <w:rPr>
      <w:i w:val="0"/>
      <w:iCs w:val="0"/>
      <w:color w:val="auto"/>
    </w:rPr>
  </w:style>
  <w:style w:type="character" w:customStyle="1" w:styleId="121">
    <w:name w:val="Nível 3 Char"/>
    <w:link w:val="120"/>
    <w:qFormat/>
    <w:uiPriority w:val="0"/>
    <w:rPr>
      <w:rFonts w:ascii="Arial" w:hAnsi="Arial" w:cs="Arial"/>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uiPriority w:val="0"/>
    <w:pPr>
      <w:spacing w:before="100" w:beforeAutospacing="1" w:after="100" w:afterAutospacing="1"/>
    </w:pPr>
    <w:rPr>
      <w:sz w:val="24"/>
      <w:szCs w:val="24"/>
    </w:rPr>
  </w:style>
  <w:style w:type="paragraph" w:customStyle="1" w:styleId="124">
    <w:name w:val="texto_centralizado_maiusculas"/>
    <w:basedOn w:val="1"/>
    <w:uiPriority w:val="0"/>
    <w:pPr>
      <w:spacing w:before="100" w:beforeAutospacing="1" w:after="100" w:afterAutospacing="1"/>
    </w:pPr>
    <w:rPr>
      <w:sz w:val="24"/>
      <w:szCs w:val="24"/>
    </w:rPr>
  </w:style>
  <w:style w:type="paragraph" w:customStyle="1" w:styleId="125">
    <w:name w:val="tabela_texto_centralizado"/>
    <w:basedOn w:val="1"/>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876857A9-B6AC-458F-AC65-03E0AF6CFA38}">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101</Pages>
  <Words>3273</Words>
  <Characters>18278</Characters>
  <Lines>1348</Lines>
  <Paragraphs>382</Paragraphs>
  <TotalTime>5</TotalTime>
  <ScaleCrop>false</ScaleCrop>
  <LinksUpToDate>false</LinksUpToDate>
  <CharactersWithSpaces>21517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2026-05-22T13:40:00Z</dcterms:created>
  <dc:creator>Sabrina Guimarães</dc:creator>
  <cp:lastModifiedBy>licitacao04</cp:lastModifiedBy>
  <cp:lastPrinted>2025-06-24T12:04:00Z</cp:lastPrinted>
  <dcterms:modified xsi:type="dcterms:W3CDTF">2026-06-25T13:34:41Z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1046-12.1.0.26880</vt:lpwstr>
  </property>
  <property fmtid="{D5CDD505-2E9C-101B-9397-08002B2CF9AE}" pid="4" name="ICV">
    <vt:lpwstr>B9F7B1A469FA42329226D70D65A61E92_13</vt:lpwstr>
  </property>
</Properties>
</file>